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1FCE" w14:textId="636C8618" w:rsidR="008965DE" w:rsidRDefault="00882EAD" w:rsidP="00882EAD">
      <w:pPr>
        <w:pStyle w:val="Heading10"/>
        <w:keepNext/>
        <w:keepLines/>
        <w:pBdr>
          <w:top w:val="single" w:sz="0" w:space="0" w:color="1A1A18"/>
          <w:left w:val="single" w:sz="0" w:space="0" w:color="1A1A18"/>
          <w:bottom w:val="single" w:sz="0" w:space="11" w:color="1A1A18"/>
          <w:right w:val="single" w:sz="0" w:space="0" w:color="1A1A18"/>
        </w:pBdr>
        <w:shd w:val="clear" w:color="auto" w:fill="1A1A18"/>
        <w:tabs>
          <w:tab w:val="left" w:pos="9154"/>
        </w:tabs>
        <w:jc w:val="left"/>
        <w:sectPr w:rsidR="008965DE">
          <w:pgSz w:w="12744" w:h="17678"/>
          <w:pgMar w:top="1022" w:right="1109" w:bottom="35" w:left="1104" w:header="594" w:footer="3" w:gutter="0"/>
          <w:pgNumType w:start="1"/>
          <w:cols w:space="720"/>
          <w:noEndnote/>
          <w:docGrid w:linePitch="360"/>
        </w:sectPr>
      </w:pPr>
      <w:bookmarkStart w:id="0" w:name="bookmark0"/>
      <w:r>
        <w:rPr>
          <w:color w:val="FFFFFF"/>
          <w:lang w:bidi="lv-LV"/>
        </w:rPr>
        <w:t>Digitālais seifs ???</w:t>
      </w:r>
      <w:bookmarkEnd w:id="0"/>
    </w:p>
    <w:p w14:paraId="4F6E1FCF" w14:textId="77777777" w:rsidR="008965DE" w:rsidRDefault="00882EAD">
      <w:pPr>
        <w:pStyle w:val="Picturecaption0"/>
        <w:framePr w:w="2342" w:h="1334" w:wrap="none" w:vAnchor="text" w:hAnchor="page" w:x="1359" w:y="1802"/>
        <w:pBdr>
          <w:top w:val="single" w:sz="0" w:space="0" w:color="1A1A18"/>
          <w:left w:val="single" w:sz="0" w:space="0" w:color="1A1A18"/>
          <w:bottom w:val="single" w:sz="0" w:space="0" w:color="1A1A18"/>
          <w:right w:val="single" w:sz="0" w:space="0" w:color="1A1A18"/>
        </w:pBdr>
        <w:shd w:val="clear" w:color="auto" w:fill="1A1A18"/>
        <w:spacing w:line="240" w:lineRule="auto"/>
        <w:rPr>
          <w:sz w:val="144"/>
          <w:szCs w:val="144"/>
        </w:rPr>
      </w:pPr>
      <w:r>
        <w:rPr>
          <w:b/>
          <w:color w:val="FFFFFF"/>
          <w:sz w:val="144"/>
          <w:lang w:bidi="lv-LV"/>
        </w:rPr>
        <w:t>777</w:t>
      </w:r>
    </w:p>
    <w:p w14:paraId="4F6E1FD0" w14:textId="77777777" w:rsidR="008965DE" w:rsidRDefault="00882EAD">
      <w:pPr>
        <w:pStyle w:val="Picturecaption0"/>
        <w:framePr w:w="658" w:h="437" w:wrap="none" w:vAnchor="text" w:hAnchor="page" w:x="3759" w:y="2061"/>
        <w:pBdr>
          <w:top w:val="single" w:sz="0" w:space="0" w:color="1A1A18"/>
          <w:left w:val="single" w:sz="0" w:space="0" w:color="1A1A18"/>
          <w:bottom w:val="single" w:sz="0" w:space="0" w:color="1A1A18"/>
          <w:right w:val="single" w:sz="0" w:space="0" w:color="1A1A18"/>
        </w:pBdr>
        <w:shd w:val="clear" w:color="auto" w:fill="1A1A18"/>
        <w:spacing w:line="197" w:lineRule="auto"/>
      </w:pPr>
      <w:r>
        <w:rPr>
          <w:lang w:bidi="lv-LV"/>
        </w:rPr>
        <w:t>Justs Jonass</w:t>
      </w:r>
    </w:p>
    <w:p w14:paraId="4F6E1FD1" w14:textId="77777777" w:rsidR="008965DE" w:rsidRDefault="00882EAD">
      <w:pPr>
        <w:pStyle w:val="Picturecaption0"/>
        <w:framePr w:w="552" w:h="427" w:wrap="none" w:vAnchor="text" w:hAnchor="page" w:x="3932" w:y="2599"/>
        <w:pBdr>
          <w:top w:val="single" w:sz="0" w:space="0" w:color="1A1A18"/>
          <w:left w:val="single" w:sz="0" w:space="0" w:color="1A1A18"/>
          <w:bottom w:val="single" w:sz="0" w:space="0" w:color="1A1A18"/>
          <w:right w:val="single" w:sz="0" w:space="0" w:color="1A1A18"/>
        </w:pBdr>
        <w:shd w:val="clear" w:color="auto" w:fill="1A1A18"/>
        <w:spacing w:line="192" w:lineRule="auto"/>
      </w:pPr>
      <w:r>
        <w:rPr>
          <w:lang w:bidi="lv-LV"/>
        </w:rPr>
        <w:t>Pīters Šovs</w:t>
      </w:r>
    </w:p>
    <w:p w14:paraId="4F6E1FD2" w14:textId="77777777" w:rsidR="008965DE" w:rsidRDefault="00882EAD">
      <w:pPr>
        <w:pStyle w:val="Picturecaption0"/>
        <w:framePr w:w="840" w:h="442" w:wrap="none" w:vAnchor="text" w:hAnchor="page" w:x="3749" w:y="3141"/>
        <w:pBdr>
          <w:top w:val="single" w:sz="0" w:space="0" w:color="1A1A18"/>
          <w:left w:val="single" w:sz="0" w:space="0" w:color="1A1A18"/>
          <w:bottom w:val="single" w:sz="0" w:space="0" w:color="1A1A18"/>
          <w:right w:val="single" w:sz="0" w:space="0" w:color="1A1A18"/>
        </w:pBdr>
        <w:shd w:val="clear" w:color="auto" w:fill="1A1A18"/>
      </w:pPr>
      <w:r>
        <w:rPr>
          <w:lang w:bidi="lv-LV"/>
        </w:rPr>
        <w:t xml:space="preserve">Bobs </w:t>
      </w:r>
      <w:proofErr w:type="spellStart"/>
      <w:r>
        <w:rPr>
          <w:lang w:bidi="lv-LV"/>
        </w:rPr>
        <w:t>Endrūss</w:t>
      </w:r>
      <w:proofErr w:type="spellEnd"/>
    </w:p>
    <w:p w14:paraId="4F6E1FD3" w14:textId="77777777" w:rsidR="008965DE" w:rsidRDefault="00882EAD">
      <w:pPr>
        <w:pStyle w:val="Picturecaption0"/>
        <w:framePr w:w="787" w:h="331" w:wrap="none" w:vAnchor="text" w:hAnchor="page" w:x="975" w:y="4480"/>
        <w:spacing w:line="240" w:lineRule="auto"/>
        <w:rPr>
          <w:sz w:val="26"/>
          <w:szCs w:val="26"/>
        </w:rPr>
      </w:pPr>
      <w:r>
        <w:rPr>
          <w:b/>
          <w:color w:val="231F20"/>
          <w:w w:val="80"/>
          <w:sz w:val="26"/>
          <w:lang w:bidi="lv-LV"/>
        </w:rPr>
        <w:t>Latviešu</w:t>
      </w:r>
    </w:p>
    <w:p w14:paraId="4F6E1FD4" w14:textId="77777777" w:rsidR="008965DE" w:rsidRDefault="00882EAD">
      <w:pPr>
        <w:pStyle w:val="Picturecaption0"/>
        <w:framePr w:w="4896" w:h="1210" w:wrap="none" w:vAnchor="text" w:hAnchor="page" w:x="1445" w:y="587"/>
        <w:pBdr>
          <w:top w:val="single" w:sz="0" w:space="0" w:color="1A1A18"/>
          <w:left w:val="single" w:sz="0" w:space="0" w:color="1A1A18"/>
          <w:bottom w:val="single" w:sz="0" w:space="0" w:color="1A1A18"/>
          <w:right w:val="single" w:sz="0" w:space="0" w:color="1A1A18"/>
        </w:pBdr>
        <w:shd w:val="clear" w:color="auto" w:fill="1A1A18"/>
        <w:spacing w:line="240" w:lineRule="auto"/>
        <w:rPr>
          <w:sz w:val="78"/>
          <w:szCs w:val="78"/>
        </w:rPr>
      </w:pPr>
      <w:r>
        <w:rPr>
          <w:b/>
          <w:color w:val="FFFFFF"/>
          <w:w w:val="80"/>
          <w:sz w:val="78"/>
          <w:lang w:bidi="lv-LV"/>
        </w:rPr>
        <w:t>Trīs detektīvi</w:t>
      </w:r>
    </w:p>
    <w:p w14:paraId="4F6E1FD5" w14:textId="77777777" w:rsidR="008965DE" w:rsidRDefault="00882EAD">
      <w:pPr>
        <w:pStyle w:val="Picturecaption0"/>
        <w:framePr w:w="4896" w:h="1210" w:wrap="none" w:vAnchor="text" w:hAnchor="page" w:x="1445" w:y="587"/>
        <w:pBdr>
          <w:top w:val="single" w:sz="0" w:space="0" w:color="1A1A18"/>
          <w:left w:val="single" w:sz="0" w:space="0" w:color="1A1A18"/>
          <w:bottom w:val="single" w:sz="0" w:space="0" w:color="1A1A18"/>
          <w:right w:val="single" w:sz="0" w:space="0" w:color="1A1A18"/>
        </w:pBdr>
        <w:shd w:val="clear" w:color="auto" w:fill="1A1A18"/>
        <w:spacing w:line="240" w:lineRule="auto"/>
        <w:rPr>
          <w:sz w:val="30"/>
          <w:szCs w:val="30"/>
        </w:rPr>
      </w:pPr>
      <w:r>
        <w:rPr>
          <w:sz w:val="30"/>
          <w:lang w:bidi="lv-LV"/>
        </w:rPr>
        <w:t>Mēs uzņemamies jebkuru lietu</w:t>
      </w:r>
    </w:p>
    <w:p w14:paraId="4F6E1FD6" w14:textId="77777777" w:rsidR="008965DE" w:rsidRDefault="00882EAD">
      <w:pPr>
        <w:spacing w:line="360" w:lineRule="exact"/>
      </w:pPr>
      <w:r>
        <w:rPr>
          <w:noProof/>
          <w:lang w:bidi="lv-LV"/>
        </w:rPr>
        <w:drawing>
          <wp:anchor distT="0" distB="6350" distL="0" distR="0" simplePos="0" relativeHeight="62914690" behindDoc="1" locked="0" layoutInCell="1" allowOverlap="1" wp14:anchorId="4F6E213B" wp14:editId="4F6E213C">
            <wp:simplePos x="0" y="0"/>
            <wp:positionH relativeFrom="page">
              <wp:posOffset>481330</wp:posOffset>
            </wp:positionH>
            <wp:positionV relativeFrom="paragraph">
              <wp:posOffset>12700</wp:posOffset>
            </wp:positionV>
            <wp:extent cx="7425055" cy="303593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425055" cy="3035935"/>
                    </a:xfrm>
                    <a:prstGeom prst="rect">
                      <a:avLst/>
                    </a:prstGeom>
                  </pic:spPr>
                </pic:pic>
              </a:graphicData>
            </a:graphic>
          </wp:anchor>
        </w:drawing>
      </w:r>
    </w:p>
    <w:p w14:paraId="4F6E1FD7" w14:textId="77777777" w:rsidR="008965DE" w:rsidRDefault="008965DE">
      <w:pPr>
        <w:spacing w:line="360" w:lineRule="exact"/>
      </w:pPr>
    </w:p>
    <w:p w14:paraId="4F6E1FD8" w14:textId="77777777" w:rsidR="008965DE" w:rsidRDefault="008965DE">
      <w:pPr>
        <w:spacing w:line="360" w:lineRule="exact"/>
      </w:pPr>
    </w:p>
    <w:p w14:paraId="4F6E1FD9" w14:textId="77777777" w:rsidR="008965DE" w:rsidRDefault="008965DE">
      <w:pPr>
        <w:spacing w:line="360" w:lineRule="exact"/>
      </w:pPr>
    </w:p>
    <w:p w14:paraId="4F6E1FDA" w14:textId="77777777" w:rsidR="008965DE" w:rsidRDefault="008965DE">
      <w:pPr>
        <w:spacing w:line="360" w:lineRule="exact"/>
      </w:pPr>
    </w:p>
    <w:p w14:paraId="4F6E1FDB" w14:textId="77777777" w:rsidR="008965DE" w:rsidRDefault="008965DE">
      <w:pPr>
        <w:spacing w:line="360" w:lineRule="exact"/>
      </w:pPr>
    </w:p>
    <w:p w14:paraId="4F6E1FDC" w14:textId="77777777" w:rsidR="008965DE" w:rsidRDefault="008965DE">
      <w:pPr>
        <w:spacing w:line="360" w:lineRule="exact"/>
      </w:pPr>
    </w:p>
    <w:p w14:paraId="4F6E1FDD" w14:textId="77777777" w:rsidR="008965DE" w:rsidRDefault="008965DE">
      <w:pPr>
        <w:spacing w:line="360" w:lineRule="exact"/>
      </w:pPr>
    </w:p>
    <w:p w14:paraId="4F6E1FDE" w14:textId="77777777" w:rsidR="008965DE" w:rsidRDefault="008965DE">
      <w:pPr>
        <w:spacing w:line="360" w:lineRule="exact"/>
      </w:pPr>
    </w:p>
    <w:p w14:paraId="4F6E1FDF" w14:textId="77777777" w:rsidR="008965DE" w:rsidRDefault="008965DE">
      <w:pPr>
        <w:spacing w:line="360" w:lineRule="exact"/>
      </w:pPr>
    </w:p>
    <w:p w14:paraId="4F6E1FE0" w14:textId="77777777" w:rsidR="008965DE" w:rsidRDefault="008965DE">
      <w:pPr>
        <w:spacing w:line="360" w:lineRule="exact"/>
      </w:pPr>
    </w:p>
    <w:p w14:paraId="4F6E1FE1" w14:textId="77777777" w:rsidR="008965DE" w:rsidRDefault="008965DE">
      <w:pPr>
        <w:spacing w:line="360" w:lineRule="exact"/>
      </w:pPr>
    </w:p>
    <w:p w14:paraId="4F6E1FE2" w14:textId="77777777" w:rsidR="008965DE" w:rsidRDefault="008965DE">
      <w:pPr>
        <w:spacing w:after="469" w:line="1" w:lineRule="exact"/>
      </w:pPr>
    </w:p>
    <w:p w14:paraId="4F6E1FE3" w14:textId="77777777" w:rsidR="008965DE" w:rsidRDefault="008965DE">
      <w:pPr>
        <w:spacing w:line="1" w:lineRule="exact"/>
        <w:sectPr w:rsidR="008965DE">
          <w:type w:val="continuous"/>
          <w:pgSz w:w="12744" w:h="17678"/>
          <w:pgMar w:top="984" w:right="244" w:bottom="35" w:left="758" w:header="0" w:footer="3" w:gutter="0"/>
          <w:cols w:space="720"/>
          <w:noEndnote/>
          <w:docGrid w:linePitch="360"/>
        </w:sectPr>
      </w:pPr>
    </w:p>
    <w:p w14:paraId="4F6E1FE4" w14:textId="77777777" w:rsidR="008965DE" w:rsidRDefault="00882EAD">
      <w:pPr>
        <w:spacing w:line="1" w:lineRule="exact"/>
      </w:pPr>
      <w:r>
        <w:rPr>
          <w:noProof/>
          <w:lang w:bidi="lv-LV"/>
        </w:rPr>
        <w:drawing>
          <wp:anchor distT="0" distB="0" distL="25400" distR="25400" simplePos="0" relativeHeight="125829378" behindDoc="0" locked="0" layoutInCell="1" allowOverlap="1" wp14:anchorId="4F6E213D" wp14:editId="4F6E213E">
            <wp:simplePos x="0" y="0"/>
            <wp:positionH relativeFrom="page">
              <wp:posOffset>7022465</wp:posOffset>
            </wp:positionH>
            <wp:positionV relativeFrom="paragraph">
              <wp:posOffset>1810385</wp:posOffset>
            </wp:positionV>
            <wp:extent cx="408305" cy="39624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408305" cy="396240"/>
                    </a:xfrm>
                    <a:prstGeom prst="rect">
                      <a:avLst/>
                    </a:prstGeom>
                  </pic:spPr>
                </pic:pic>
              </a:graphicData>
            </a:graphic>
          </wp:anchor>
        </w:drawing>
      </w:r>
    </w:p>
    <w:p w14:paraId="4F6E1FE5" w14:textId="77777777" w:rsidR="008965DE" w:rsidRDefault="00882EAD">
      <w:pPr>
        <w:pStyle w:val="Bodytext20"/>
        <w:pBdr>
          <w:top w:val="single" w:sz="0" w:space="2" w:color="E3E3E3"/>
          <w:left w:val="single" w:sz="0" w:space="0" w:color="E3E3E3"/>
          <w:bottom w:val="single" w:sz="0" w:space="8" w:color="E3E3E3"/>
          <w:right w:val="single" w:sz="0" w:space="0" w:color="E3E3E3"/>
        </w:pBdr>
        <w:shd w:val="clear" w:color="auto" w:fill="E3E3E3"/>
        <w:spacing w:after="0" w:line="266" w:lineRule="auto"/>
        <w:rPr>
          <w:sz w:val="15"/>
          <w:szCs w:val="15"/>
        </w:rPr>
      </w:pPr>
      <w:proofErr w:type="spellStart"/>
      <w:r>
        <w:rPr>
          <w:sz w:val="15"/>
          <w:lang w:bidi="lv-LV"/>
        </w:rPr>
        <w:t>Rokibīčā</w:t>
      </w:r>
      <w:proofErr w:type="spellEnd"/>
      <w:r>
        <w:rPr>
          <w:sz w:val="15"/>
          <w:lang w:bidi="lv-LV"/>
        </w:rPr>
        <w:t xml:space="preserve">, Kalifornijā, dzīvo trīs detektīvi: Justs Jonass, Pīters Šovs un Bobs </w:t>
      </w:r>
      <w:proofErr w:type="spellStart"/>
      <w:r>
        <w:rPr>
          <w:sz w:val="15"/>
          <w:lang w:bidi="lv-LV"/>
        </w:rPr>
        <w:t>Endrūss</w:t>
      </w:r>
      <w:proofErr w:type="spellEnd"/>
      <w:r>
        <w:rPr>
          <w:sz w:val="15"/>
          <w:lang w:bidi="lv-LV"/>
        </w:rPr>
        <w:t>. Kopā viņi ir "Trīs", un nav tādu lietu, ko viņi neuzņemtos! Trīs draugi ir liecinieki aizraujošiem detektīvstāstiem, risina mīklas, lai cik sarežģītas tās būtu, un vienmēr var paļauties viens uz otru.</w:t>
      </w:r>
    </w:p>
    <w:p w14:paraId="4F6E1FE6" w14:textId="77777777" w:rsidR="008965DE" w:rsidRDefault="00882EAD">
      <w:pPr>
        <w:pStyle w:val="Bodytext20"/>
        <w:pBdr>
          <w:top w:val="single" w:sz="0" w:space="2" w:color="E3E3E3"/>
          <w:left w:val="single" w:sz="0" w:space="0" w:color="E3E3E3"/>
          <w:bottom w:val="single" w:sz="0" w:space="8" w:color="E3E3E3"/>
          <w:right w:val="single" w:sz="0" w:space="0" w:color="E3E3E3"/>
        </w:pBdr>
        <w:shd w:val="clear" w:color="auto" w:fill="E3E3E3"/>
        <w:spacing w:after="12" w:line="266" w:lineRule="auto"/>
        <w:rPr>
          <w:sz w:val="15"/>
          <w:szCs w:val="15"/>
        </w:rPr>
      </w:pPr>
      <w:r>
        <w:rPr>
          <w:sz w:val="15"/>
          <w:lang w:bidi="lv-LV"/>
        </w:rPr>
        <w:t xml:space="preserve">Iepazīstieties ar Justu, Pīteru un Bobu vietnē </w:t>
      </w:r>
      <w:hyperlink r:id="rId9" w:history="1">
        <w:r>
          <w:rPr>
            <w:sz w:val="15"/>
            <w:lang w:bidi="lv-LV"/>
          </w:rPr>
          <w:t>www.thethreedetectives.com</w:t>
        </w:r>
      </w:hyperlink>
      <w:r>
        <w:rPr>
          <w:sz w:val="15"/>
          <w:lang w:bidi="lv-LV"/>
        </w:rPr>
        <w:t>!</w:t>
      </w:r>
    </w:p>
    <w:p w14:paraId="4F6E1FE7" w14:textId="77777777" w:rsidR="008965DE" w:rsidRDefault="00882EAD">
      <w:pPr>
        <w:pStyle w:val="Bodytext20"/>
        <w:spacing w:after="0" w:line="240" w:lineRule="auto"/>
        <w:rPr>
          <w:sz w:val="15"/>
          <w:szCs w:val="15"/>
        </w:rPr>
      </w:pPr>
      <w:r>
        <w:rPr>
          <w:sz w:val="15"/>
          <w:lang w:bidi="lv-LV"/>
        </w:rPr>
        <w:t>Dārgie detektīvi, dārgie vecāki!</w:t>
      </w:r>
    </w:p>
    <w:p w14:paraId="4F6E1FE8" w14:textId="77777777" w:rsidR="008965DE" w:rsidRDefault="00882EAD">
      <w:pPr>
        <w:pStyle w:val="Kehatekst"/>
        <w:spacing w:line="298" w:lineRule="auto"/>
        <w:rPr>
          <w:sz w:val="12"/>
          <w:szCs w:val="12"/>
        </w:rPr>
      </w:pPr>
      <w:r>
        <w:rPr>
          <w:sz w:val="12"/>
          <w:lang w:bidi="lv-LV"/>
        </w:rPr>
        <w:t>Pirms izmēģināt rotaļlietu, lūdzu, rūpīgi izlasiet brīdinājuma informāciju un drošības noteikumus. Saglabājiet iepakojumu un instrukcijas, jo tajās ir svarīga informācija.</w:t>
      </w:r>
    </w:p>
    <w:p w14:paraId="4F6E1FE9" w14:textId="77777777" w:rsidR="008965DE" w:rsidRDefault="00882EAD">
      <w:pPr>
        <w:pStyle w:val="Kehatekst"/>
        <w:spacing w:line="293" w:lineRule="auto"/>
        <w:rPr>
          <w:sz w:val="12"/>
          <w:szCs w:val="12"/>
        </w:rPr>
      </w:pPr>
      <w:r>
        <w:rPr>
          <w:b/>
          <w:sz w:val="12"/>
          <w:lang w:bidi="lv-LV"/>
        </w:rPr>
        <w:t>Drošības norādījumi:</w:t>
      </w:r>
    </w:p>
    <w:p w14:paraId="4F6E1FEA" w14:textId="77777777" w:rsidR="008965DE" w:rsidRDefault="00882EAD">
      <w:pPr>
        <w:pStyle w:val="Kehatekst"/>
        <w:numPr>
          <w:ilvl w:val="0"/>
          <w:numId w:val="1"/>
        </w:numPr>
        <w:tabs>
          <w:tab w:val="left" w:pos="239"/>
        </w:tabs>
        <w:spacing w:line="293" w:lineRule="auto"/>
        <w:rPr>
          <w:sz w:val="12"/>
          <w:szCs w:val="12"/>
        </w:rPr>
      </w:pPr>
      <w:r>
        <w:rPr>
          <w:sz w:val="12"/>
          <w:lang w:bidi="lv-LV"/>
        </w:rPr>
        <w:t>BRĪDINĀJUMS! Nav piemērots bērniem līdz 3 gadu vecumam. Aizrīšanās briesmas - nelielas daļas, ko var norīt vai ieelpot.</w:t>
      </w:r>
    </w:p>
    <w:p w14:paraId="4F6E1FEB" w14:textId="77777777" w:rsidR="008965DE" w:rsidRDefault="00882EAD">
      <w:pPr>
        <w:pStyle w:val="Kehatekst"/>
        <w:numPr>
          <w:ilvl w:val="0"/>
          <w:numId w:val="1"/>
        </w:numPr>
        <w:tabs>
          <w:tab w:val="left" w:pos="239"/>
        </w:tabs>
        <w:spacing w:line="293" w:lineRule="auto"/>
        <w:rPr>
          <w:sz w:val="12"/>
          <w:szCs w:val="12"/>
        </w:rPr>
      </w:pPr>
      <w:r>
        <w:rPr>
          <w:sz w:val="12"/>
          <w:lang w:bidi="lv-LV"/>
        </w:rPr>
        <w:t>Aizsargājiet ierīci pret mitrumu. Pirms ierīces lietošanas notīriet mitro ierīci un ļaujiet tai pilnībā izžūt.</w:t>
      </w:r>
    </w:p>
    <w:p w14:paraId="4F6E1FEC" w14:textId="77777777" w:rsidR="008965DE" w:rsidRDefault="00882EAD">
      <w:pPr>
        <w:pStyle w:val="Kehatekst"/>
        <w:numPr>
          <w:ilvl w:val="0"/>
          <w:numId w:val="1"/>
        </w:numPr>
        <w:tabs>
          <w:tab w:val="left" w:pos="239"/>
        </w:tabs>
        <w:spacing w:after="120" w:line="293" w:lineRule="auto"/>
        <w:rPr>
          <w:sz w:val="12"/>
          <w:szCs w:val="12"/>
        </w:rPr>
      </w:pPr>
      <w:r>
        <w:rPr>
          <w:sz w:val="12"/>
          <w:lang w:bidi="lv-LV"/>
        </w:rPr>
        <w:t>BRĪDINĀJUMS. Nelietojiet tuvu ausij! Nepareiza lietošana var izraisīt dzirdes bojājumus.</w:t>
      </w:r>
    </w:p>
    <w:p w14:paraId="4F6E1FED" w14:textId="77777777" w:rsidR="008965DE" w:rsidRDefault="00882EAD">
      <w:pPr>
        <w:pStyle w:val="Kehatekst"/>
        <w:spacing w:line="298" w:lineRule="auto"/>
        <w:rPr>
          <w:sz w:val="12"/>
          <w:szCs w:val="12"/>
        </w:rPr>
      </w:pPr>
      <w:r>
        <w:rPr>
          <w:b/>
          <w:sz w:val="12"/>
          <w:lang w:bidi="lv-LV"/>
        </w:rPr>
        <w:t>Drošības norādījumi un ierīces un bateriju utilizācijas norādījumi:</w:t>
      </w:r>
    </w:p>
    <w:p w14:paraId="4F6E1FEE" w14:textId="77777777" w:rsidR="008965DE" w:rsidRDefault="008965DE">
      <w:pPr>
        <w:pStyle w:val="Kehatekst"/>
        <w:spacing w:line="298" w:lineRule="auto"/>
        <w:rPr>
          <w:sz w:val="12"/>
          <w:szCs w:val="12"/>
        </w:rPr>
      </w:pPr>
    </w:p>
    <w:p w14:paraId="4F6E1FEF" w14:textId="77777777" w:rsidR="008965DE" w:rsidRDefault="00882EAD">
      <w:pPr>
        <w:pStyle w:val="Kehatekst"/>
        <w:numPr>
          <w:ilvl w:val="0"/>
          <w:numId w:val="1"/>
        </w:numPr>
        <w:tabs>
          <w:tab w:val="left" w:pos="239"/>
        </w:tabs>
        <w:spacing w:line="298" w:lineRule="auto"/>
        <w:rPr>
          <w:sz w:val="12"/>
          <w:szCs w:val="12"/>
        </w:rPr>
      </w:pPr>
      <w:r>
        <w:rPr>
          <w:sz w:val="12"/>
          <w:lang w:bidi="lv-LV"/>
        </w:rPr>
        <w:t>Baterijas jāuzstāda un jānomaina pieaugušajam.</w:t>
      </w:r>
    </w:p>
    <w:p w14:paraId="4F6E1FF0" w14:textId="77777777" w:rsidR="008965DE" w:rsidRDefault="00882EAD">
      <w:pPr>
        <w:pStyle w:val="Kehatekst"/>
        <w:numPr>
          <w:ilvl w:val="0"/>
          <w:numId w:val="1"/>
        </w:numPr>
        <w:tabs>
          <w:tab w:val="left" w:pos="239"/>
        </w:tabs>
        <w:spacing w:line="298" w:lineRule="auto"/>
        <w:rPr>
          <w:sz w:val="12"/>
          <w:szCs w:val="12"/>
        </w:rPr>
      </w:pPr>
      <w:r>
        <w:rPr>
          <w:sz w:val="12"/>
          <w:lang w:bidi="lv-LV"/>
        </w:rPr>
        <w:t>Jums būs nepieciešamas divas 1,5 V LR03 (AAA) baterijas.</w:t>
      </w:r>
    </w:p>
    <w:p w14:paraId="4F6E1FF1" w14:textId="77777777" w:rsidR="008965DE" w:rsidRDefault="00882EAD">
      <w:pPr>
        <w:pStyle w:val="Kehatekst"/>
        <w:numPr>
          <w:ilvl w:val="0"/>
          <w:numId w:val="1"/>
        </w:numPr>
        <w:tabs>
          <w:tab w:val="left" w:pos="239"/>
        </w:tabs>
        <w:spacing w:line="298" w:lineRule="auto"/>
        <w:rPr>
          <w:sz w:val="12"/>
          <w:szCs w:val="12"/>
        </w:rPr>
      </w:pPr>
      <w:r>
        <w:rPr>
          <w:sz w:val="12"/>
          <w:lang w:bidi="lv-LV"/>
        </w:rPr>
        <w:t>Izvairieties no bateriju īssavienojuma. Īssavienojums var izraisīt vadu pārkaršanu un bateriju eksploziju.</w:t>
      </w:r>
    </w:p>
    <w:p w14:paraId="4F6E1FF2" w14:textId="77777777" w:rsidR="008965DE" w:rsidRDefault="00882EAD">
      <w:pPr>
        <w:pStyle w:val="Kehatekst"/>
        <w:numPr>
          <w:ilvl w:val="0"/>
          <w:numId w:val="1"/>
        </w:numPr>
        <w:tabs>
          <w:tab w:val="left" w:pos="239"/>
        </w:tabs>
        <w:spacing w:line="298" w:lineRule="auto"/>
        <w:rPr>
          <w:sz w:val="12"/>
          <w:szCs w:val="12"/>
        </w:rPr>
      </w:pPr>
      <w:r>
        <w:rPr>
          <w:sz w:val="12"/>
          <w:lang w:bidi="lv-LV"/>
        </w:rPr>
        <w:t>Aizliegts vienlaikus izmantot dažādu veidu vai jaunas un lietotas baterijas.</w:t>
      </w:r>
    </w:p>
    <w:p w14:paraId="4F6E1FF3" w14:textId="77777777" w:rsidR="008965DE" w:rsidRDefault="00882EAD">
      <w:pPr>
        <w:pStyle w:val="Kehatekst"/>
        <w:numPr>
          <w:ilvl w:val="0"/>
          <w:numId w:val="1"/>
        </w:numPr>
        <w:tabs>
          <w:tab w:val="left" w:pos="239"/>
        </w:tabs>
        <w:spacing w:line="298" w:lineRule="auto"/>
        <w:rPr>
          <w:sz w:val="12"/>
          <w:szCs w:val="12"/>
        </w:rPr>
      </w:pPr>
      <w:r>
        <w:rPr>
          <w:sz w:val="12"/>
          <w:lang w:bidi="lv-LV"/>
        </w:rPr>
        <w:t>Baterijas jāievieto, ievērojot polaritāti (+ un -). Uzmanīgi iespiediet tās bateriju nodalījumā.</w:t>
      </w:r>
    </w:p>
    <w:p w14:paraId="4F6E1FF4" w14:textId="77777777" w:rsidR="008965DE" w:rsidRDefault="00882EAD">
      <w:pPr>
        <w:pStyle w:val="Kehatekst"/>
        <w:numPr>
          <w:ilvl w:val="0"/>
          <w:numId w:val="1"/>
        </w:numPr>
        <w:tabs>
          <w:tab w:val="left" w:pos="239"/>
        </w:tabs>
        <w:spacing w:line="298" w:lineRule="auto"/>
        <w:rPr>
          <w:sz w:val="12"/>
          <w:szCs w:val="12"/>
        </w:rPr>
      </w:pPr>
      <w:r>
        <w:rPr>
          <w:sz w:val="12"/>
          <w:lang w:bidi="lv-LV"/>
        </w:rPr>
        <w:t>Vienreizējās lietošanas baterijas nav jāuzlādē.</w:t>
      </w:r>
    </w:p>
    <w:p w14:paraId="4F6E1FF5" w14:textId="77777777" w:rsidR="008965DE" w:rsidRDefault="00882EAD">
      <w:pPr>
        <w:pStyle w:val="Kehatekst"/>
        <w:spacing w:line="295" w:lineRule="auto"/>
        <w:rPr>
          <w:sz w:val="12"/>
          <w:szCs w:val="12"/>
        </w:rPr>
      </w:pPr>
      <w:r>
        <w:rPr>
          <w:sz w:val="12"/>
          <w:lang w:bidi="lv-LV"/>
        </w:rPr>
        <w:t>Tās var eksplodēt!</w:t>
      </w:r>
    </w:p>
    <w:p w14:paraId="4F6E1FF6" w14:textId="77777777" w:rsidR="008965DE" w:rsidRDefault="00882EAD">
      <w:pPr>
        <w:pStyle w:val="Kehatekst"/>
        <w:numPr>
          <w:ilvl w:val="0"/>
          <w:numId w:val="1"/>
        </w:numPr>
        <w:tabs>
          <w:tab w:val="left" w:pos="198"/>
        </w:tabs>
        <w:spacing w:line="295" w:lineRule="auto"/>
        <w:rPr>
          <w:sz w:val="12"/>
          <w:szCs w:val="12"/>
        </w:rPr>
      </w:pPr>
      <w:r>
        <w:rPr>
          <w:sz w:val="12"/>
          <w:lang w:bidi="lv-LV"/>
        </w:rPr>
        <w:t>Uzlādējamās baterijas atļauts lādēt tikai pieaugušo uzraudzībā.</w:t>
      </w:r>
    </w:p>
    <w:p w14:paraId="4F6E1FF7" w14:textId="77777777" w:rsidR="008965DE" w:rsidRDefault="00882EAD">
      <w:pPr>
        <w:pStyle w:val="Kehatekst"/>
        <w:numPr>
          <w:ilvl w:val="0"/>
          <w:numId w:val="1"/>
        </w:numPr>
        <w:tabs>
          <w:tab w:val="left" w:pos="198"/>
        </w:tabs>
        <w:spacing w:line="295" w:lineRule="auto"/>
        <w:rPr>
          <w:sz w:val="12"/>
          <w:szCs w:val="12"/>
        </w:rPr>
      </w:pPr>
      <w:r>
        <w:rPr>
          <w:sz w:val="12"/>
          <w:lang w:bidi="lv-LV"/>
        </w:rPr>
        <w:t>Atkārtoti uzlādējamās baterijas pirms lādēšanas jāizņem no rotaļlietas.</w:t>
      </w:r>
    </w:p>
    <w:p w14:paraId="4F6E1FF8" w14:textId="77777777" w:rsidR="008965DE" w:rsidRDefault="00882EAD">
      <w:pPr>
        <w:pStyle w:val="Kehatekst"/>
        <w:numPr>
          <w:ilvl w:val="0"/>
          <w:numId w:val="1"/>
        </w:numPr>
        <w:tabs>
          <w:tab w:val="left" w:pos="198"/>
        </w:tabs>
        <w:spacing w:line="295" w:lineRule="auto"/>
        <w:rPr>
          <w:sz w:val="12"/>
          <w:szCs w:val="12"/>
        </w:rPr>
      </w:pPr>
      <w:r>
        <w:rPr>
          <w:sz w:val="12"/>
          <w:lang w:bidi="lv-LV"/>
        </w:rPr>
        <w:t>Tukšās baterijas jāizņem no rotaļlietas.</w:t>
      </w:r>
    </w:p>
    <w:p w14:paraId="4F6E1FF9" w14:textId="77777777" w:rsidR="008965DE" w:rsidRDefault="00882EAD">
      <w:pPr>
        <w:pStyle w:val="Kehatekst"/>
        <w:numPr>
          <w:ilvl w:val="0"/>
          <w:numId w:val="1"/>
        </w:numPr>
        <w:tabs>
          <w:tab w:val="left" w:pos="198"/>
        </w:tabs>
        <w:spacing w:line="295" w:lineRule="auto"/>
        <w:rPr>
          <w:sz w:val="12"/>
          <w:szCs w:val="12"/>
        </w:rPr>
      </w:pPr>
      <w:r>
        <w:rPr>
          <w:sz w:val="12"/>
          <w:lang w:bidi="lv-LV"/>
        </w:rPr>
        <w:t>Novērsiet īssavienojuma rašanos padeves terminālī.</w:t>
      </w:r>
    </w:p>
    <w:p w14:paraId="4F6E1FFA" w14:textId="77777777" w:rsidR="008965DE" w:rsidRDefault="00882EAD">
      <w:pPr>
        <w:pStyle w:val="Kehatekst"/>
        <w:numPr>
          <w:ilvl w:val="0"/>
          <w:numId w:val="1"/>
        </w:numPr>
        <w:tabs>
          <w:tab w:val="left" w:pos="198"/>
        </w:tabs>
        <w:spacing w:line="295" w:lineRule="auto"/>
        <w:rPr>
          <w:sz w:val="12"/>
          <w:szCs w:val="12"/>
        </w:rPr>
      </w:pPr>
      <w:r>
        <w:rPr>
          <w:sz w:val="12"/>
          <w:lang w:bidi="lv-LV"/>
        </w:rPr>
        <w:t>Izlietotās baterijas izmetiet saskaņā ar vides aizsardzības noteikumiem, nevis sadzīves atkritumos.</w:t>
      </w:r>
    </w:p>
    <w:p w14:paraId="4F6E1FFB" w14:textId="77777777" w:rsidR="008965DE" w:rsidRDefault="00882EAD">
      <w:pPr>
        <w:pStyle w:val="Kehatekst"/>
        <w:numPr>
          <w:ilvl w:val="0"/>
          <w:numId w:val="1"/>
        </w:numPr>
        <w:tabs>
          <w:tab w:val="left" w:pos="198"/>
        </w:tabs>
        <w:spacing w:after="120" w:line="295" w:lineRule="auto"/>
        <w:rPr>
          <w:sz w:val="12"/>
          <w:szCs w:val="12"/>
        </w:rPr>
      </w:pPr>
      <w:r>
        <w:rPr>
          <w:sz w:val="12"/>
          <w:lang w:bidi="lv-LV"/>
        </w:rPr>
        <w:t>Izvairieties no bateriju deformācijas.</w:t>
      </w:r>
    </w:p>
    <w:p w14:paraId="4F6E1FFC" w14:textId="77777777" w:rsidR="008965DE" w:rsidRDefault="00882EAD">
      <w:pPr>
        <w:pStyle w:val="Kehatekst"/>
        <w:spacing w:line="295" w:lineRule="auto"/>
        <w:rPr>
          <w:sz w:val="12"/>
          <w:szCs w:val="12"/>
        </w:rPr>
      </w:pPr>
      <w:r>
        <w:rPr>
          <w:b/>
          <w:sz w:val="12"/>
          <w:lang w:bidi="lv-LV"/>
        </w:rPr>
        <w:t>Piezīmes par vides aizsardzību / Piezīmes par elektrisko un elektronisko komponentu apglabāšanu:</w:t>
      </w:r>
    </w:p>
    <w:p w14:paraId="4F6E1FFD" w14:textId="77777777" w:rsidR="008965DE" w:rsidRDefault="00882EAD">
      <w:pPr>
        <w:pStyle w:val="Kehatekst"/>
        <w:spacing w:line="295" w:lineRule="auto"/>
        <w:rPr>
          <w:sz w:val="12"/>
          <w:szCs w:val="12"/>
        </w:rPr>
        <w:sectPr w:rsidR="008965DE">
          <w:type w:val="continuous"/>
          <w:pgSz w:w="12744" w:h="17678"/>
          <w:pgMar w:top="1022" w:right="1109" w:bottom="35" w:left="1104" w:header="0" w:footer="3" w:gutter="0"/>
          <w:cols w:num="3" w:space="197"/>
          <w:noEndnote/>
          <w:docGrid w:linePitch="360"/>
        </w:sectPr>
      </w:pPr>
      <w:r>
        <w:rPr>
          <w:sz w:val="12"/>
          <w:lang w:bidi="lv-LV"/>
        </w:rPr>
        <w:t>Šī izstrādājuma elektroniskie komponenti ir pārstrādājami/atkārtoti izmantojami. Lai aizsargātu vidi, neizmetiet tos sadzīves atkritumos, kad beidzas to kalpošanas laiks. Tie jānogādā elektronisko atkritumu savākšanas vietā, kas apzīmēta ar šādu simbolu: Lūdzu, sazinieties ar vietējām iestādēm, lai uzzinātu, kur to var izdarīt.</w:t>
      </w:r>
    </w:p>
    <w:p w14:paraId="4F6E1FFE" w14:textId="7E8A777F" w:rsidR="008965DE" w:rsidRDefault="007674B7">
      <w:pPr>
        <w:spacing w:line="210" w:lineRule="exact"/>
        <w:rPr>
          <w:sz w:val="17"/>
          <w:szCs w:val="17"/>
        </w:rPr>
      </w:pPr>
      <w:r>
        <w:rPr>
          <w:noProof/>
          <w:lang w:bidi="lv-LV"/>
        </w:rPr>
        <mc:AlternateContent>
          <mc:Choice Requires="wps">
            <w:drawing>
              <wp:anchor distT="0" distB="0" distL="114300" distR="114300" simplePos="0" relativeHeight="251662336" behindDoc="0" locked="0" layoutInCell="1" allowOverlap="1" wp14:anchorId="21173D32" wp14:editId="654514C7">
                <wp:simplePos x="0" y="0"/>
                <wp:positionH relativeFrom="column">
                  <wp:posOffset>3010379</wp:posOffset>
                </wp:positionH>
                <wp:positionV relativeFrom="paragraph">
                  <wp:posOffset>993140</wp:posOffset>
                </wp:positionV>
                <wp:extent cx="629728" cy="345057"/>
                <wp:effectExtent l="0" t="0" r="0" b="0"/>
                <wp:wrapNone/>
                <wp:docPr id="1404643312" name="Tekstiväli 4"/>
                <wp:cNvGraphicFramePr/>
                <a:graphic xmlns:a="http://schemas.openxmlformats.org/drawingml/2006/main">
                  <a:graphicData uri="http://schemas.microsoft.com/office/word/2010/wordprocessingShape">
                    <wps:wsp>
                      <wps:cNvSpPr txBox="1"/>
                      <wps:spPr>
                        <a:xfrm>
                          <a:off x="0" y="0"/>
                          <a:ext cx="629728" cy="345057"/>
                        </a:xfrm>
                        <a:prstGeom prst="rect">
                          <a:avLst/>
                        </a:prstGeom>
                        <a:solidFill>
                          <a:schemeClr val="lt1"/>
                        </a:solidFill>
                        <a:ln w="6350">
                          <a:noFill/>
                        </a:ln>
                      </wps:spPr>
                      <wps:txbx>
                        <w:txbxContent>
                          <w:p w14:paraId="1CC73D91" w14:textId="03FA0B11" w:rsidR="007674B7" w:rsidRPr="007674B7" w:rsidRDefault="007674B7">
                            <w:pPr>
                              <w:rPr>
                                <w:sz w:val="21"/>
                                <w:szCs w:val="21"/>
                              </w:rPr>
                            </w:pPr>
                            <w:r w:rsidRPr="007674B7">
                              <w:rPr>
                                <w:rStyle w:val="cf01"/>
                                <w:sz w:val="14"/>
                                <w:szCs w:val="14"/>
                              </w:rPr>
                              <w:t>Piekļuves taustiņš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73D32" id="_x0000_t202" coordsize="21600,21600" o:spt="202" path="m,l,21600r21600,l21600,xe">
                <v:stroke joinstyle="miter"/>
                <v:path gradientshapeok="t" o:connecttype="rect"/>
              </v:shapetype>
              <v:shape id="Tekstiväli 4" o:spid="_x0000_s1026" type="#_x0000_t202" style="position:absolute;margin-left:237.05pt;margin-top:78.2pt;width:49.6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" fillcolor="white [3201]" stroked="f" strokeweight=".5pt">
                <v:textbox>
                  <w:txbxContent>
                    <w:p w14:paraId="1CC73D91" w14:textId="03FA0B11" w:rsidR="007674B7" w:rsidRPr="007674B7" w:rsidRDefault="007674B7">
                      <w:pPr>
                        <w:rPr>
                          <w:sz w:val="21"/>
                          <w:szCs w:val="21"/>
                        </w:rPr>
                      </w:pPr>
                      <w:r w:rsidRPr="007674B7">
                        <w:rPr>
                          <w:rStyle w:val="cf01"/>
                          <w:sz w:val="14"/>
                          <w:szCs w:val="14"/>
                        </w:rPr>
                        <w:t>Piekļuves taustiņš</w:t>
                      </w:r>
                    </w:p>
                  </w:txbxContent>
                </v:textbox>
              </v:shape>
            </w:pict>
          </mc:Fallback>
        </mc:AlternateContent>
      </w:r>
      <w:r>
        <w:rPr>
          <w:noProof/>
          <w:lang w:bidi="lv-LV"/>
        </w:rPr>
        <mc:AlternateContent>
          <mc:Choice Requires="wps">
            <w:drawing>
              <wp:anchor distT="0" distB="0" distL="114300" distR="114300" simplePos="0" relativeHeight="251661312" behindDoc="0" locked="0" layoutInCell="1" allowOverlap="1" wp14:anchorId="5433E717" wp14:editId="1B68CCC6">
                <wp:simplePos x="0" y="0"/>
                <wp:positionH relativeFrom="column">
                  <wp:posOffset>3209026</wp:posOffset>
                </wp:positionH>
                <wp:positionV relativeFrom="paragraph">
                  <wp:posOffset>139460</wp:posOffset>
                </wp:positionV>
                <wp:extent cx="586597" cy="215661"/>
                <wp:effectExtent l="0" t="0" r="4445" b="0"/>
                <wp:wrapNone/>
                <wp:docPr id="1978749947" name="Tekstiväli 3"/>
                <wp:cNvGraphicFramePr/>
                <a:graphic xmlns:a="http://schemas.openxmlformats.org/drawingml/2006/main">
                  <a:graphicData uri="http://schemas.microsoft.com/office/word/2010/wordprocessingShape">
                    <wps:wsp>
                      <wps:cNvSpPr txBox="1"/>
                      <wps:spPr>
                        <a:xfrm>
                          <a:off x="0" y="0"/>
                          <a:ext cx="586597" cy="215661"/>
                        </a:xfrm>
                        <a:prstGeom prst="rect">
                          <a:avLst/>
                        </a:prstGeom>
                        <a:solidFill>
                          <a:schemeClr val="lt1"/>
                        </a:solidFill>
                        <a:ln w="6350">
                          <a:noFill/>
                        </a:ln>
                      </wps:spPr>
                      <wps:txbx>
                        <w:txbxContent>
                          <w:p w14:paraId="3EDD90A1" w14:textId="491ED959" w:rsidR="007674B7" w:rsidRPr="007674B7" w:rsidRDefault="007674B7">
                            <w:pPr>
                              <w:rPr>
                                <w:sz w:val="21"/>
                                <w:szCs w:val="21"/>
                              </w:rPr>
                            </w:pPr>
                            <w:r w:rsidRPr="007674B7">
                              <w:rPr>
                                <w:rStyle w:val="cf01"/>
                                <w:sz w:val="14"/>
                                <w:szCs w:val="14"/>
                              </w:rPr>
                              <w:t>Tastatūra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3E717" id="Tekstiväli 3" o:spid="_x0000_s1027" type="#_x0000_t202" style="position:absolute;margin-left:252.7pt;margin-top:11pt;width:46.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" fillcolor="white [3201]" stroked="f" strokeweight=".5pt">
                <v:textbox>
                  <w:txbxContent>
                    <w:p w14:paraId="3EDD90A1" w14:textId="491ED959" w:rsidR="007674B7" w:rsidRPr="007674B7" w:rsidRDefault="007674B7">
                      <w:pPr>
                        <w:rPr>
                          <w:sz w:val="21"/>
                          <w:szCs w:val="21"/>
                        </w:rPr>
                      </w:pPr>
                      <w:r w:rsidRPr="007674B7">
                        <w:rPr>
                          <w:rStyle w:val="cf01"/>
                          <w:sz w:val="14"/>
                          <w:szCs w:val="14"/>
                        </w:rPr>
                        <w:t>Tastatūra</w:t>
                      </w:r>
                    </w:p>
                  </w:txbxContent>
                </v:textbox>
              </v:shape>
            </w:pict>
          </mc:Fallback>
        </mc:AlternateContent>
      </w:r>
      <w:r>
        <w:rPr>
          <w:noProof/>
          <w:lang w:bidi="lv-LV"/>
        </w:rPr>
        <mc:AlternateContent>
          <mc:Choice Requires="wps">
            <w:drawing>
              <wp:anchor distT="0" distB="0" distL="0" distR="0" simplePos="0" relativeHeight="251658240" behindDoc="0" locked="0" layoutInCell="1" allowOverlap="1" wp14:anchorId="4F6E2143" wp14:editId="7341F747">
                <wp:simplePos x="0" y="0"/>
                <wp:positionH relativeFrom="page">
                  <wp:posOffset>3614468</wp:posOffset>
                </wp:positionH>
                <wp:positionV relativeFrom="paragraph">
                  <wp:posOffset>415506</wp:posOffset>
                </wp:positionV>
                <wp:extent cx="1354347" cy="265382"/>
                <wp:effectExtent l="0" t="0" r="0" b="0"/>
                <wp:wrapNone/>
                <wp:docPr id="9" name="Shape 9"/>
                <wp:cNvGraphicFramePr/>
                <a:graphic xmlns:a="http://schemas.openxmlformats.org/drawingml/2006/main">
                  <a:graphicData uri="http://schemas.microsoft.com/office/word/2010/wordprocessingShape">
                    <wps:wsp>
                      <wps:cNvSpPr txBox="1"/>
                      <wps:spPr>
                        <a:xfrm>
                          <a:off x="0" y="0"/>
                          <a:ext cx="1354347" cy="265382"/>
                        </a:xfrm>
                        <a:prstGeom prst="rect">
                          <a:avLst/>
                        </a:prstGeom>
                        <a:noFill/>
                      </wps:spPr>
                      <wps:txbx>
                        <w:txbxContent>
                          <w:p w14:paraId="4F6E217F" w14:textId="77777777" w:rsidR="008965DE" w:rsidRDefault="00882EAD">
                            <w:pPr>
                              <w:pStyle w:val="Picturecaption0"/>
                              <w:spacing w:line="158" w:lineRule="auto"/>
                              <w:jc w:val="right"/>
                              <w:rPr>
                                <w:sz w:val="12"/>
                                <w:szCs w:val="12"/>
                              </w:rPr>
                            </w:pPr>
                            <w:r>
                              <w:rPr>
                                <w:color w:val="231F20"/>
                                <w:sz w:val="12"/>
                                <w:lang w:bidi="lv-LV"/>
                              </w:rPr>
                              <w:t xml:space="preserve">paroles atslēgas atiestatīšana </w:t>
                            </w:r>
                            <w:r>
                              <w:rPr>
                                <w:color w:val="231F20"/>
                                <w:sz w:val="12"/>
                                <w:vertAlign w:val="superscript"/>
                                <w:lang w:bidi="lv-LV"/>
                              </w:rPr>
                              <w:t xml:space="preserve">avārijas </w:t>
                            </w:r>
                            <w:r>
                              <w:rPr>
                                <w:color w:val="231F20"/>
                                <w:sz w:val="12"/>
                                <w:lang w:bidi="lv-LV"/>
                              </w:rPr>
                              <w:t xml:space="preserve">durvju </w:t>
                            </w:r>
                            <w:proofErr w:type="spellStart"/>
                            <w:r>
                              <w:rPr>
                                <w:color w:val="231F20"/>
                                <w:sz w:val="12"/>
                                <w:lang w:bidi="lv-LV"/>
                              </w:rPr>
                              <w:t>atvērējs</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F6E2143" id="Shape 9" o:spid="_x0000_s1028" type="#_x0000_t202" style="position:absolute;margin-left:284.6pt;margin-top:32.7pt;width:106.65pt;height:20.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" filled="f" stroked="f">
                <v:textbox inset="0,0,0,0">
                  <w:txbxContent>
                    <w:p w14:paraId="4F6E217F" w14:textId="77777777" w:rsidR="008965DE" w:rsidRDefault="00882EAD">
                      <w:pPr>
                        <w:pStyle w:val="Picturecaption0"/>
                        <w:spacing w:line="158" w:lineRule="auto"/>
                        <w:jc w:val="right"/>
                        <w:rPr>
                          <w:sz w:val="12"/>
                          <w:szCs w:val="12"/>
                        </w:rPr>
                      </w:pPr>
                      <w:r>
                        <w:rPr>
                          <w:color w:val="231F20"/>
                          <w:sz w:val="12"/>
                          <w:lang w:bidi="lv-LV"/>
                        </w:rPr>
                        <w:t xml:space="preserve">paroles atslēgas atiestatīšana </w:t>
                      </w:r>
                      <w:r>
                        <w:rPr>
                          <w:color w:val="231F20"/>
                          <w:sz w:val="12"/>
                          <w:vertAlign w:val="superscript"/>
                          <w:lang w:bidi="lv-LV"/>
                        </w:rPr>
                        <w:t xml:space="preserve">avārijas </w:t>
                      </w:r>
                      <w:r>
                        <w:rPr>
                          <w:color w:val="231F20"/>
                          <w:sz w:val="12"/>
                          <w:lang w:bidi="lv-LV"/>
                        </w:rPr>
                        <w:t xml:space="preserve">durvju </w:t>
                      </w:r>
                      <w:proofErr w:type="spellStart"/>
                      <w:r>
                        <w:rPr>
                          <w:color w:val="231F20"/>
                          <w:sz w:val="12"/>
                          <w:lang w:bidi="lv-LV"/>
                        </w:rPr>
                        <w:t>atvērējs</w:t>
                      </w:r>
                      <w:proofErr w:type="spellEnd"/>
                    </w:p>
                  </w:txbxContent>
                </v:textbox>
                <w10:wrap anchorx="page"/>
              </v:shape>
            </w:pict>
          </mc:Fallback>
        </mc:AlternateContent>
      </w:r>
      <w:r>
        <w:rPr>
          <w:noProof/>
          <w:sz w:val="17"/>
          <w:szCs w:val="17"/>
        </w:rPr>
        <mc:AlternateContent>
          <mc:Choice Requires="wps">
            <w:drawing>
              <wp:anchor distT="0" distB="0" distL="114300" distR="114300" simplePos="0" relativeHeight="251660288" behindDoc="0" locked="0" layoutInCell="1" allowOverlap="1" wp14:anchorId="0E7E632B" wp14:editId="62EF8C97">
                <wp:simplePos x="0" y="0"/>
                <wp:positionH relativeFrom="column">
                  <wp:posOffset>1897680</wp:posOffset>
                </wp:positionH>
                <wp:positionV relativeFrom="paragraph">
                  <wp:posOffset>622288</wp:posOffset>
                </wp:positionV>
                <wp:extent cx="595222" cy="345056"/>
                <wp:effectExtent l="0" t="0" r="0" b="0"/>
                <wp:wrapNone/>
                <wp:docPr id="1891443011" name="Tekstiväli 2"/>
                <wp:cNvGraphicFramePr/>
                <a:graphic xmlns:a="http://schemas.openxmlformats.org/drawingml/2006/main">
                  <a:graphicData uri="http://schemas.microsoft.com/office/word/2010/wordprocessingShape">
                    <wps:wsp>
                      <wps:cNvSpPr txBox="1"/>
                      <wps:spPr>
                        <a:xfrm>
                          <a:off x="0" y="0"/>
                          <a:ext cx="595222" cy="345056"/>
                        </a:xfrm>
                        <a:prstGeom prst="rect">
                          <a:avLst/>
                        </a:prstGeom>
                        <a:solidFill>
                          <a:schemeClr val="lt1"/>
                        </a:solidFill>
                        <a:ln w="6350">
                          <a:noFill/>
                        </a:ln>
                      </wps:spPr>
                      <wps:txbx>
                        <w:txbxContent>
                          <w:p w14:paraId="2D3C413C" w14:textId="5DC6CDA9" w:rsidR="007674B7" w:rsidRPr="007674B7" w:rsidRDefault="007674B7">
                            <w:pPr>
                              <w:rPr>
                                <w:sz w:val="21"/>
                                <w:szCs w:val="21"/>
                              </w:rPr>
                            </w:pPr>
                            <w:r w:rsidRPr="007674B7">
                              <w:rPr>
                                <w:rStyle w:val="cf01"/>
                                <w:sz w:val="14"/>
                                <w:szCs w:val="14"/>
                              </w:rPr>
                              <w:t>LED indikators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E632B" id="Tekstiväli 2" o:spid="_x0000_s1029" type="#_x0000_t202" style="position:absolute;margin-left:149.4pt;margin-top:49pt;width:46.8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" fillcolor="white [3201]" stroked="f" strokeweight=".5pt">
                <v:textbox>
                  <w:txbxContent>
                    <w:p w14:paraId="2D3C413C" w14:textId="5DC6CDA9" w:rsidR="007674B7" w:rsidRPr="007674B7" w:rsidRDefault="007674B7">
                      <w:pPr>
                        <w:rPr>
                          <w:sz w:val="21"/>
                          <w:szCs w:val="21"/>
                        </w:rPr>
                      </w:pPr>
                      <w:r w:rsidRPr="007674B7">
                        <w:rPr>
                          <w:rStyle w:val="cf01"/>
                          <w:sz w:val="14"/>
                          <w:szCs w:val="14"/>
                        </w:rPr>
                        <w:t>LED indikators</w:t>
                      </w:r>
                    </w:p>
                  </w:txbxContent>
                </v:textbox>
              </v:shape>
            </w:pict>
          </mc:Fallback>
        </mc:AlternateContent>
      </w:r>
      <w:r>
        <w:rPr>
          <w:noProof/>
          <w:sz w:val="17"/>
          <w:szCs w:val="17"/>
        </w:rPr>
        <mc:AlternateContent>
          <mc:Choice Requires="wps">
            <w:drawing>
              <wp:anchor distT="0" distB="0" distL="114300" distR="114300" simplePos="0" relativeHeight="251659264" behindDoc="0" locked="0" layoutInCell="1" allowOverlap="1" wp14:anchorId="207E47E3" wp14:editId="3ED27E20">
                <wp:simplePos x="0" y="0"/>
                <wp:positionH relativeFrom="column">
                  <wp:posOffset>1491351</wp:posOffset>
                </wp:positionH>
                <wp:positionV relativeFrom="paragraph">
                  <wp:posOffset>940962</wp:posOffset>
                </wp:positionV>
                <wp:extent cx="690113" cy="457200"/>
                <wp:effectExtent l="0" t="0" r="0" b="0"/>
                <wp:wrapNone/>
                <wp:docPr id="29284972" name="Tekstiväli 1"/>
                <wp:cNvGraphicFramePr/>
                <a:graphic xmlns:a="http://schemas.openxmlformats.org/drawingml/2006/main">
                  <a:graphicData uri="http://schemas.microsoft.com/office/word/2010/wordprocessingShape">
                    <wps:wsp>
                      <wps:cNvSpPr txBox="1"/>
                      <wps:spPr>
                        <a:xfrm>
                          <a:off x="0" y="0"/>
                          <a:ext cx="690113" cy="457200"/>
                        </a:xfrm>
                        <a:prstGeom prst="rect">
                          <a:avLst/>
                        </a:prstGeom>
                        <a:solidFill>
                          <a:schemeClr val="lt1"/>
                        </a:solidFill>
                        <a:ln w="6350">
                          <a:noFill/>
                        </a:ln>
                      </wps:spPr>
                      <wps:txbx>
                        <w:txbxContent>
                          <w:p w14:paraId="2302D262" w14:textId="0A312BFE" w:rsidR="007674B7" w:rsidRPr="007674B7" w:rsidRDefault="007674B7">
                            <w:pPr>
                              <w:rPr>
                                <w:sz w:val="21"/>
                                <w:szCs w:val="21"/>
                              </w:rPr>
                            </w:pPr>
                            <w:r w:rsidRPr="007674B7">
                              <w:rPr>
                                <w:rStyle w:val="cf01"/>
                                <w:sz w:val="14"/>
                                <w:szCs w:val="14"/>
                              </w:rPr>
                              <w:t>Bateriju nodalījuma vāciņš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47E3" id="Tekstiväli 1" o:spid="_x0000_s1030" type="#_x0000_t202" style="position:absolute;margin-left:117.45pt;margin-top:74.1pt;width:54.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" fillcolor="white [3201]" stroked="f" strokeweight=".5pt">
                <v:textbox>
                  <w:txbxContent>
                    <w:p w14:paraId="2302D262" w14:textId="0A312BFE" w:rsidR="007674B7" w:rsidRPr="007674B7" w:rsidRDefault="007674B7">
                      <w:pPr>
                        <w:rPr>
                          <w:sz w:val="21"/>
                          <w:szCs w:val="21"/>
                        </w:rPr>
                      </w:pPr>
                      <w:r w:rsidRPr="007674B7">
                        <w:rPr>
                          <w:rStyle w:val="cf01"/>
                          <w:sz w:val="14"/>
                          <w:szCs w:val="14"/>
                        </w:rPr>
                        <w:t>Bateriju nodalījuma vāciņš</w:t>
                      </w:r>
                    </w:p>
                  </w:txbxContent>
                </v:textbox>
              </v:shape>
            </w:pict>
          </mc:Fallback>
        </mc:AlternateContent>
      </w:r>
    </w:p>
    <w:p w14:paraId="4F6E1FFF" w14:textId="77777777" w:rsidR="008965DE" w:rsidRDefault="008965DE">
      <w:pPr>
        <w:spacing w:line="1" w:lineRule="exact"/>
        <w:sectPr w:rsidR="008965DE">
          <w:type w:val="continuous"/>
          <w:pgSz w:w="12744" w:h="17678"/>
          <w:pgMar w:top="1022" w:right="0" w:bottom="35" w:left="0" w:header="0" w:footer="3" w:gutter="0"/>
          <w:cols w:space="720"/>
          <w:noEndnote/>
          <w:docGrid w:linePitch="360"/>
        </w:sectPr>
      </w:pPr>
    </w:p>
    <w:p w14:paraId="4F6E2000" w14:textId="03873C6E" w:rsidR="008965DE" w:rsidRDefault="00882EAD">
      <w:pPr>
        <w:spacing w:line="1" w:lineRule="exact"/>
      </w:pPr>
      <w:r>
        <w:rPr>
          <w:noProof/>
          <w:lang w:bidi="lv-LV"/>
        </w:rPr>
        <w:drawing>
          <wp:anchor distT="0" distB="0" distL="114300" distR="114300" simplePos="0" relativeHeight="125829379" behindDoc="0" locked="0" layoutInCell="1" allowOverlap="1" wp14:anchorId="4F6E213F" wp14:editId="4F6E2140">
            <wp:simplePos x="0" y="0"/>
            <wp:positionH relativeFrom="page">
              <wp:posOffset>753110</wp:posOffset>
            </wp:positionH>
            <wp:positionV relativeFrom="paragraph">
              <wp:posOffset>64135</wp:posOffset>
            </wp:positionV>
            <wp:extent cx="2785745" cy="109093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2785745" cy="1090930"/>
                    </a:xfrm>
                    <a:prstGeom prst="rect">
                      <a:avLst/>
                    </a:prstGeom>
                  </pic:spPr>
                </pic:pic>
              </a:graphicData>
            </a:graphic>
          </wp:anchor>
        </w:drawing>
      </w:r>
      <w:r>
        <w:rPr>
          <w:noProof/>
          <w:lang w:bidi="lv-LV"/>
        </w:rPr>
        <w:drawing>
          <wp:anchor distT="207010" distB="0" distL="73025" distR="0" simplePos="0" relativeHeight="125829380" behindDoc="0" locked="0" layoutInCell="1" allowOverlap="1" wp14:anchorId="4F6E2141" wp14:editId="78B948D1">
            <wp:simplePos x="0" y="0"/>
            <wp:positionH relativeFrom="page">
              <wp:posOffset>3691255</wp:posOffset>
            </wp:positionH>
            <wp:positionV relativeFrom="paragraph">
              <wp:posOffset>533400</wp:posOffset>
            </wp:positionV>
            <wp:extent cx="1353185" cy="46355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353185" cy="463550"/>
                    </a:xfrm>
                    <a:prstGeom prst="rect">
                      <a:avLst/>
                    </a:prstGeom>
                  </pic:spPr>
                </pic:pic>
              </a:graphicData>
            </a:graphic>
          </wp:anchor>
        </w:drawing>
      </w:r>
    </w:p>
    <w:p w14:paraId="4F6E2001" w14:textId="77777777" w:rsidR="008965DE" w:rsidRDefault="00882EAD">
      <w:pPr>
        <w:pStyle w:val="Kehatekst"/>
        <w:spacing w:after="140" w:line="293" w:lineRule="auto"/>
        <w:ind w:left="420" w:hanging="140"/>
        <w:rPr>
          <w:sz w:val="12"/>
          <w:szCs w:val="12"/>
        </w:rPr>
      </w:pPr>
      <w:r>
        <w:rPr>
          <w:sz w:val="12"/>
          <w:lang w:bidi="lv-LV"/>
        </w:rPr>
        <w:t>5. Ja divreiz ievadīsiet nepareizu kodu, atskanēs trauksmes signāls.</w:t>
      </w:r>
    </w:p>
    <w:p w14:paraId="4F6E2002" w14:textId="77777777" w:rsidR="008965DE" w:rsidRDefault="00882EAD">
      <w:pPr>
        <w:pStyle w:val="Kehatekst"/>
        <w:spacing w:line="300" w:lineRule="auto"/>
        <w:ind w:firstLine="280"/>
        <w:rPr>
          <w:sz w:val="12"/>
          <w:szCs w:val="12"/>
        </w:rPr>
      </w:pPr>
      <w:r>
        <w:rPr>
          <w:b/>
          <w:sz w:val="12"/>
          <w:lang w:bidi="lv-LV"/>
        </w:rPr>
        <w:t>Slepenā koda maiņa:</w:t>
      </w:r>
    </w:p>
    <w:p w14:paraId="4F6E2003" w14:textId="77777777" w:rsidR="008965DE" w:rsidRDefault="00882EAD">
      <w:pPr>
        <w:pStyle w:val="Kehatekst"/>
        <w:numPr>
          <w:ilvl w:val="0"/>
          <w:numId w:val="2"/>
        </w:numPr>
        <w:tabs>
          <w:tab w:val="left" w:pos="506"/>
        </w:tabs>
        <w:spacing w:line="300" w:lineRule="auto"/>
        <w:ind w:left="420" w:hanging="140"/>
        <w:rPr>
          <w:sz w:val="12"/>
          <w:szCs w:val="12"/>
        </w:rPr>
      </w:pPr>
      <w:r>
        <w:rPr>
          <w:sz w:val="12"/>
          <w:lang w:bidi="lv-LV"/>
        </w:rPr>
        <w:t>Paroles atiestatīšanas atslēga atrodas seifa apakšā. Lai nospiestu taustiņu, izmantojiet nelielu skrūvgriezi vai asu zīmuli. Svarīgi! Nospiediet un turiet taustiņu trīs sekundes, līdz atskan balss: "Ievadiet kodu!"</w:t>
      </w:r>
    </w:p>
    <w:p w14:paraId="4F6E2004" w14:textId="77777777" w:rsidR="008965DE" w:rsidRDefault="00882EAD">
      <w:pPr>
        <w:pStyle w:val="Kehatekst"/>
        <w:numPr>
          <w:ilvl w:val="0"/>
          <w:numId w:val="2"/>
        </w:numPr>
        <w:tabs>
          <w:tab w:val="left" w:pos="511"/>
        </w:tabs>
        <w:spacing w:line="300" w:lineRule="auto"/>
        <w:ind w:left="420" w:hanging="140"/>
        <w:rPr>
          <w:sz w:val="12"/>
          <w:szCs w:val="12"/>
        </w:rPr>
        <w:sectPr w:rsidR="008965DE">
          <w:type w:val="continuous"/>
          <w:pgSz w:w="12744" w:h="17678"/>
          <w:pgMar w:top="1022" w:right="1109" w:bottom="35" w:left="7939" w:header="0" w:footer="3" w:gutter="0"/>
          <w:cols w:space="720"/>
          <w:noEndnote/>
          <w:docGrid w:linePitch="360"/>
        </w:sectPr>
      </w:pPr>
      <w:r>
        <w:rPr>
          <w:sz w:val="12"/>
          <w:lang w:bidi="lv-LV"/>
        </w:rPr>
        <w:t>Tagad divreiz pēc kārtas jāievada jaunais četrciparu kods.</w:t>
      </w:r>
    </w:p>
    <w:p w14:paraId="4F6E2005" w14:textId="05B04A0B" w:rsidR="008965DE" w:rsidRDefault="008965DE">
      <w:pPr>
        <w:spacing w:line="119" w:lineRule="exact"/>
        <w:rPr>
          <w:sz w:val="10"/>
          <w:szCs w:val="10"/>
        </w:rPr>
      </w:pPr>
    </w:p>
    <w:p w14:paraId="4F6E2006" w14:textId="77777777" w:rsidR="008965DE" w:rsidRDefault="008965DE">
      <w:pPr>
        <w:spacing w:line="1" w:lineRule="exact"/>
        <w:sectPr w:rsidR="008965DE">
          <w:type w:val="continuous"/>
          <w:pgSz w:w="12744" w:h="17678"/>
          <w:pgMar w:top="1022" w:right="0" w:bottom="35" w:left="0" w:header="0" w:footer="3" w:gutter="0"/>
          <w:cols w:space="720"/>
          <w:noEndnote/>
          <w:docGrid w:linePitch="360"/>
        </w:sectPr>
      </w:pPr>
    </w:p>
    <w:p w14:paraId="4F6E2007" w14:textId="77777777" w:rsidR="008965DE" w:rsidRDefault="00882EAD">
      <w:pPr>
        <w:pStyle w:val="Kehatekst"/>
        <w:spacing w:line="295" w:lineRule="auto"/>
        <w:rPr>
          <w:sz w:val="12"/>
          <w:szCs w:val="12"/>
        </w:rPr>
      </w:pPr>
      <w:r>
        <w:rPr>
          <w:b/>
          <w:sz w:val="12"/>
          <w:lang w:bidi="lv-LV"/>
        </w:rPr>
        <w:t>Baterijas ievietošana:</w:t>
      </w:r>
    </w:p>
    <w:p w14:paraId="4F6E2008" w14:textId="77777777" w:rsidR="008965DE" w:rsidRDefault="00882EAD">
      <w:pPr>
        <w:pStyle w:val="Kehatekst"/>
        <w:spacing w:line="295" w:lineRule="auto"/>
        <w:rPr>
          <w:sz w:val="12"/>
          <w:szCs w:val="12"/>
        </w:rPr>
      </w:pPr>
      <w:r>
        <w:rPr>
          <w:sz w:val="12"/>
          <w:lang w:bidi="lv-LV"/>
        </w:rPr>
        <w:t>Baterijas jāuzstāda un jānomaina pieaugušajam. Jums būs nepieciešamas trīs 1,5 VLR03(AAA) baterijas.</w:t>
      </w:r>
    </w:p>
    <w:p w14:paraId="4F6E2009" w14:textId="77777777" w:rsidR="008965DE" w:rsidRDefault="00882EAD">
      <w:pPr>
        <w:pStyle w:val="Kehatekst"/>
        <w:numPr>
          <w:ilvl w:val="0"/>
          <w:numId w:val="3"/>
        </w:numPr>
        <w:tabs>
          <w:tab w:val="left" w:pos="230"/>
        </w:tabs>
        <w:spacing w:line="295" w:lineRule="auto"/>
        <w:ind w:left="160" w:hanging="160"/>
        <w:rPr>
          <w:sz w:val="12"/>
          <w:szCs w:val="12"/>
        </w:rPr>
      </w:pPr>
      <w:r>
        <w:rPr>
          <w:sz w:val="12"/>
          <w:lang w:bidi="lv-LV"/>
        </w:rPr>
        <w:t>Ar nelielu skrūvgriezi atskrūvējiet skrūvi bateriju nodalījumā seifa labajā pusē. Baterijas ievietošana: Baterijas jāuzstāda un jānomaina pieaugušajam.</w:t>
      </w:r>
    </w:p>
    <w:p w14:paraId="4F6E200A" w14:textId="77777777" w:rsidR="008965DE" w:rsidRDefault="00882EAD">
      <w:pPr>
        <w:pStyle w:val="Kehatekst"/>
        <w:numPr>
          <w:ilvl w:val="0"/>
          <w:numId w:val="3"/>
        </w:numPr>
        <w:tabs>
          <w:tab w:val="left" w:pos="234"/>
        </w:tabs>
        <w:spacing w:line="295" w:lineRule="auto"/>
        <w:ind w:left="160" w:hanging="160"/>
        <w:rPr>
          <w:sz w:val="12"/>
          <w:szCs w:val="12"/>
        </w:rPr>
      </w:pPr>
      <w:r>
        <w:rPr>
          <w:sz w:val="12"/>
          <w:lang w:bidi="lv-LV"/>
        </w:rPr>
        <w:t>Noņemiet vāku un bateriju nodalījumā ievietojiet trīs baterijas. Pārliecinieties, ka ir nodrošināta pareiza polaritāte!</w:t>
      </w:r>
    </w:p>
    <w:p w14:paraId="4F6E200B" w14:textId="5322EA84" w:rsidR="008965DE" w:rsidRDefault="00882EAD">
      <w:pPr>
        <w:pStyle w:val="Kehatekst"/>
        <w:numPr>
          <w:ilvl w:val="0"/>
          <w:numId w:val="3"/>
        </w:numPr>
        <w:tabs>
          <w:tab w:val="left" w:pos="234"/>
        </w:tabs>
        <w:spacing w:line="295" w:lineRule="auto"/>
        <w:ind w:left="160" w:hanging="160"/>
        <w:rPr>
          <w:sz w:val="12"/>
          <w:szCs w:val="12"/>
        </w:rPr>
      </w:pPr>
      <w:r>
        <w:rPr>
          <w:sz w:val="12"/>
          <w:lang w:bidi="lv-LV"/>
        </w:rPr>
        <w:t>Uzlieciet vāciņu atpakaļ un pievelciet skrūvi.</w:t>
      </w:r>
    </w:p>
    <w:p w14:paraId="4F6E200C" w14:textId="77777777" w:rsidR="008965DE" w:rsidRDefault="00882EAD">
      <w:pPr>
        <w:pStyle w:val="Kehatekst"/>
        <w:spacing w:line="295" w:lineRule="auto"/>
        <w:rPr>
          <w:sz w:val="12"/>
          <w:szCs w:val="12"/>
        </w:rPr>
      </w:pPr>
      <w:r>
        <w:rPr>
          <w:b/>
          <w:sz w:val="12"/>
          <w:lang w:bidi="lv-LV"/>
        </w:rPr>
        <w:t>Seifa atvēršana:</w:t>
      </w:r>
    </w:p>
    <w:p w14:paraId="4F6E200D" w14:textId="77777777" w:rsidR="008965DE" w:rsidRDefault="00882EAD">
      <w:pPr>
        <w:pStyle w:val="Kehatekst"/>
        <w:spacing w:line="295" w:lineRule="auto"/>
        <w:rPr>
          <w:sz w:val="12"/>
          <w:szCs w:val="12"/>
        </w:rPr>
      </w:pPr>
      <w:r>
        <w:rPr>
          <w:sz w:val="12"/>
          <w:lang w:bidi="lv-LV"/>
        </w:rPr>
        <w:t>Pārliecinieties, ka baterijas ir pareizi ievietotas bateriju nodalījumā.</w:t>
      </w:r>
    </w:p>
    <w:p w14:paraId="4F6E200E" w14:textId="77777777" w:rsidR="008965DE" w:rsidRDefault="00882EAD">
      <w:pPr>
        <w:pStyle w:val="Kehatekst"/>
        <w:numPr>
          <w:ilvl w:val="0"/>
          <w:numId w:val="4"/>
        </w:numPr>
        <w:tabs>
          <w:tab w:val="left" w:pos="257"/>
        </w:tabs>
        <w:spacing w:line="295" w:lineRule="auto"/>
        <w:rPr>
          <w:sz w:val="12"/>
          <w:szCs w:val="12"/>
        </w:rPr>
      </w:pPr>
      <w:r>
        <w:rPr>
          <w:sz w:val="12"/>
          <w:lang w:bidi="lv-LV"/>
        </w:rPr>
        <w:t>Vispirms nospiediet piekļuves taustiņu</w:t>
      </w:r>
    </w:p>
    <w:p w14:paraId="4F6E200F" w14:textId="77777777" w:rsidR="008965DE" w:rsidRDefault="00882EAD">
      <w:pPr>
        <w:pStyle w:val="Kehatekst"/>
        <w:numPr>
          <w:ilvl w:val="0"/>
          <w:numId w:val="4"/>
        </w:numPr>
        <w:tabs>
          <w:tab w:val="left" w:pos="262"/>
        </w:tabs>
        <w:spacing w:line="295" w:lineRule="auto"/>
        <w:ind w:left="160" w:hanging="160"/>
        <w:rPr>
          <w:sz w:val="12"/>
          <w:szCs w:val="12"/>
        </w:rPr>
      </w:pPr>
      <w:r>
        <w:rPr>
          <w:sz w:val="12"/>
          <w:lang w:bidi="lv-LV"/>
        </w:rPr>
        <w:t>Balss lūgs ievadīt slepeno kodu: "</w:t>
      </w:r>
      <w:proofErr w:type="spellStart"/>
      <w:r>
        <w:rPr>
          <w:sz w:val="12"/>
          <w:lang w:bidi="lv-LV"/>
        </w:rPr>
        <w:t>enter</w:t>
      </w:r>
      <w:proofErr w:type="spellEnd"/>
      <w:r>
        <w:rPr>
          <w:sz w:val="12"/>
          <w:lang w:bidi="lv-LV"/>
        </w:rPr>
        <w:t xml:space="preserve"> </w:t>
      </w:r>
      <w:proofErr w:type="spellStart"/>
      <w:r>
        <w:rPr>
          <w:sz w:val="12"/>
          <w:lang w:bidi="lv-LV"/>
        </w:rPr>
        <w:t>code</w:t>
      </w:r>
      <w:proofErr w:type="spellEnd"/>
      <w:r>
        <w:rPr>
          <w:sz w:val="12"/>
          <w:lang w:bidi="lv-LV"/>
        </w:rPr>
        <w:t>". Ievadiet ciparu kodu 1, 2, 3, 4.</w:t>
      </w:r>
    </w:p>
    <w:p w14:paraId="4F6E2010" w14:textId="77777777" w:rsidR="008965DE" w:rsidRDefault="00882EAD">
      <w:pPr>
        <w:pStyle w:val="Kehatekst"/>
        <w:numPr>
          <w:ilvl w:val="0"/>
          <w:numId w:val="4"/>
        </w:numPr>
        <w:tabs>
          <w:tab w:val="left" w:pos="262"/>
        </w:tabs>
        <w:spacing w:line="295" w:lineRule="auto"/>
        <w:ind w:left="160" w:hanging="160"/>
        <w:rPr>
          <w:sz w:val="12"/>
          <w:szCs w:val="12"/>
        </w:rPr>
      </w:pPr>
      <w:r>
        <w:rPr>
          <w:sz w:val="12"/>
          <w:lang w:bidi="lv-LV"/>
        </w:rPr>
        <w:t>Balss apstiprina: "</w:t>
      </w:r>
      <w:proofErr w:type="spellStart"/>
      <w:r>
        <w:rPr>
          <w:sz w:val="12"/>
          <w:lang w:bidi="lv-LV"/>
        </w:rPr>
        <w:t>Safe</w:t>
      </w:r>
      <w:proofErr w:type="spellEnd"/>
      <w:r>
        <w:rPr>
          <w:sz w:val="12"/>
          <w:lang w:bidi="lv-LV"/>
        </w:rPr>
        <w:t xml:space="preserve"> </w:t>
      </w:r>
      <w:proofErr w:type="spellStart"/>
      <w:r>
        <w:rPr>
          <w:sz w:val="12"/>
          <w:lang w:bidi="lv-LV"/>
        </w:rPr>
        <w:t>open</w:t>
      </w:r>
      <w:proofErr w:type="spellEnd"/>
      <w:r>
        <w:rPr>
          <w:sz w:val="12"/>
          <w:lang w:bidi="lv-LV"/>
        </w:rPr>
        <w:t>", un durvis atvērsies.</w:t>
      </w:r>
    </w:p>
    <w:p w14:paraId="4F6E2011" w14:textId="6334DE8A" w:rsidR="008965DE" w:rsidRDefault="00882EAD">
      <w:pPr>
        <w:pStyle w:val="Kehatekst"/>
        <w:numPr>
          <w:ilvl w:val="0"/>
          <w:numId w:val="4"/>
        </w:numPr>
        <w:tabs>
          <w:tab w:val="left" w:pos="262"/>
        </w:tabs>
        <w:spacing w:line="295" w:lineRule="auto"/>
        <w:ind w:left="160" w:hanging="160"/>
        <w:rPr>
          <w:sz w:val="12"/>
          <w:szCs w:val="12"/>
        </w:rPr>
      </w:pPr>
      <w:r>
        <w:rPr>
          <w:sz w:val="12"/>
          <w:lang w:bidi="lv-LV"/>
        </w:rPr>
        <w:t xml:space="preserve">Ja ievadīsiet nepareizu kodu, balss paziņos: </w:t>
      </w:r>
      <w:r w:rsidR="00E1642F">
        <w:rPr>
          <w:sz w:val="12"/>
          <w:lang w:bidi="lv-LV"/>
        </w:rPr>
        <w:t>“</w:t>
      </w:r>
      <w:proofErr w:type="spellStart"/>
      <w:r>
        <w:rPr>
          <w:sz w:val="12"/>
          <w:lang w:bidi="lv-LV"/>
        </w:rPr>
        <w:t>wrong</w:t>
      </w:r>
      <w:proofErr w:type="spellEnd"/>
      <w:r>
        <w:rPr>
          <w:sz w:val="12"/>
          <w:lang w:bidi="lv-LV"/>
        </w:rPr>
        <w:t xml:space="preserve"> </w:t>
      </w:r>
      <w:proofErr w:type="spellStart"/>
      <w:r>
        <w:rPr>
          <w:sz w:val="12"/>
          <w:lang w:bidi="lv-LV"/>
        </w:rPr>
        <w:t>code</w:t>
      </w:r>
      <w:proofErr w:type="spellEnd"/>
      <w:r>
        <w:rPr>
          <w:sz w:val="12"/>
          <w:lang w:bidi="lv-LV"/>
        </w:rPr>
        <w:t xml:space="preserve">, </w:t>
      </w:r>
      <w:proofErr w:type="spellStart"/>
      <w:r>
        <w:rPr>
          <w:sz w:val="12"/>
          <w:lang w:bidi="lv-LV"/>
        </w:rPr>
        <w:t>safe</w:t>
      </w:r>
      <w:proofErr w:type="spellEnd"/>
      <w:r>
        <w:rPr>
          <w:sz w:val="12"/>
          <w:lang w:bidi="lv-LV"/>
        </w:rPr>
        <w:t xml:space="preserve"> </w:t>
      </w:r>
      <w:proofErr w:type="spellStart"/>
      <w:r>
        <w:rPr>
          <w:sz w:val="12"/>
          <w:lang w:bidi="lv-LV"/>
        </w:rPr>
        <w:t>locked</w:t>
      </w:r>
      <w:proofErr w:type="spellEnd"/>
      <w:r>
        <w:rPr>
          <w:sz w:val="12"/>
          <w:lang w:bidi="lv-LV"/>
        </w:rPr>
        <w:t>”.</w:t>
      </w:r>
    </w:p>
    <w:p w14:paraId="4F6E2012" w14:textId="77777777" w:rsidR="008965DE" w:rsidRDefault="00882EAD">
      <w:pPr>
        <w:pStyle w:val="Kehatekst"/>
        <w:spacing w:line="300" w:lineRule="auto"/>
        <w:rPr>
          <w:sz w:val="12"/>
          <w:szCs w:val="12"/>
        </w:rPr>
      </w:pPr>
      <w:r>
        <w:rPr>
          <w:b/>
          <w:sz w:val="12"/>
          <w:lang w:bidi="lv-LV"/>
        </w:rPr>
        <w:t>Kā atvērt digitālo seifu, ja esat aizmirsis slepeno kodu vai ir izlādējušās baterijas:</w:t>
      </w:r>
    </w:p>
    <w:p w14:paraId="4F6E2013" w14:textId="77777777" w:rsidR="008965DE" w:rsidRDefault="00882EAD">
      <w:pPr>
        <w:pStyle w:val="Kehatekst"/>
        <w:spacing w:line="300" w:lineRule="auto"/>
        <w:rPr>
          <w:sz w:val="12"/>
          <w:szCs w:val="12"/>
        </w:rPr>
        <w:sectPr w:rsidR="008965DE">
          <w:type w:val="continuous"/>
          <w:pgSz w:w="12744" w:h="17678"/>
          <w:pgMar w:top="1022" w:right="1248" w:bottom="35" w:left="1104" w:header="0" w:footer="3" w:gutter="0"/>
          <w:cols w:num="3" w:space="720" w:equalWidth="0">
            <w:col w:w="3350" w:space="199"/>
            <w:col w:w="3043" w:space="506"/>
            <w:col w:w="3293"/>
          </w:cols>
          <w:noEndnote/>
          <w:docGrid w:linePitch="360"/>
        </w:sectPr>
      </w:pPr>
      <w:r>
        <w:rPr>
          <w:sz w:val="12"/>
          <w:lang w:bidi="lv-LV"/>
        </w:rPr>
        <w:t>Digitālā seifa apakšdaļā ir ierīkots avārijas durvju atvēršanas mehānisms. Ar nelielu skrūvgriezi vai papīra saspraudi nospiediet atslēgu, kas ir paslēpta mazajā atverē, un durvis atvērsies.</w:t>
      </w:r>
    </w:p>
    <w:p w14:paraId="4F6E2014" w14:textId="77777777" w:rsidR="008965DE" w:rsidRDefault="008965DE">
      <w:pPr>
        <w:spacing w:line="167" w:lineRule="exact"/>
        <w:rPr>
          <w:sz w:val="13"/>
          <w:szCs w:val="13"/>
        </w:rPr>
      </w:pPr>
    </w:p>
    <w:p w14:paraId="4F6E2015" w14:textId="77777777" w:rsidR="008965DE" w:rsidRDefault="008965DE">
      <w:pPr>
        <w:spacing w:line="1" w:lineRule="exact"/>
        <w:sectPr w:rsidR="008965DE">
          <w:type w:val="continuous"/>
          <w:pgSz w:w="12744" w:h="17678"/>
          <w:pgMar w:top="1022" w:right="0" w:bottom="35" w:left="0" w:header="0" w:footer="3" w:gutter="0"/>
          <w:cols w:space="720"/>
          <w:noEndnote/>
          <w:docGrid w:linePitch="360"/>
        </w:sectPr>
      </w:pPr>
    </w:p>
    <w:p w14:paraId="4F6E2016" w14:textId="77777777" w:rsidR="008965DE" w:rsidRDefault="00882EAD">
      <w:pPr>
        <w:spacing w:line="1" w:lineRule="exact"/>
      </w:pPr>
      <w:r>
        <w:rPr>
          <w:noProof/>
          <w:lang w:bidi="lv-LV"/>
        </w:rPr>
        <w:drawing>
          <wp:anchor distT="50800" distB="50800" distL="50800" distR="50800" simplePos="0" relativeHeight="125829381" behindDoc="0" locked="0" layoutInCell="1" allowOverlap="1" wp14:anchorId="4F6E2145" wp14:editId="4F6E2146">
            <wp:simplePos x="0" y="0"/>
            <wp:positionH relativeFrom="page">
              <wp:posOffset>579120</wp:posOffset>
            </wp:positionH>
            <wp:positionV relativeFrom="paragraph">
              <wp:posOffset>18415</wp:posOffset>
            </wp:positionV>
            <wp:extent cx="1024255" cy="1268095"/>
            <wp:effectExtent l="0" t="0" r="0" b="0"/>
            <wp:wrapSquare wrapText="bothSides"/>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024255" cy="1268095"/>
                    </a:xfrm>
                    <a:prstGeom prst="rect">
                      <a:avLst/>
                    </a:prstGeom>
                  </pic:spPr>
                </pic:pic>
              </a:graphicData>
            </a:graphic>
          </wp:anchor>
        </w:drawing>
      </w:r>
      <w:r>
        <w:rPr>
          <w:noProof/>
          <w:lang w:bidi="lv-LV"/>
        </w:rPr>
        <mc:AlternateContent>
          <mc:Choice Requires="wps">
            <w:drawing>
              <wp:anchor distT="0" distB="365760" distL="114300" distR="815340" simplePos="0" relativeHeight="125829382" behindDoc="0" locked="0" layoutInCell="1" allowOverlap="1" wp14:anchorId="4F6E2147" wp14:editId="4F6E2148">
                <wp:simplePos x="0" y="0"/>
                <wp:positionH relativeFrom="page">
                  <wp:posOffset>4770120</wp:posOffset>
                </wp:positionH>
                <wp:positionV relativeFrom="paragraph">
                  <wp:posOffset>42545</wp:posOffset>
                </wp:positionV>
                <wp:extent cx="2465705" cy="114935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465705" cy="1149350"/>
                        </a:xfrm>
                        <a:prstGeom prst="rect">
                          <a:avLst/>
                        </a:prstGeom>
                        <a:noFill/>
                      </wps:spPr>
                      <wps:txbx>
                        <w:txbxContent>
                          <w:p w14:paraId="4F6E2180" w14:textId="77777777" w:rsidR="008965DE" w:rsidRDefault="00882EAD">
                            <w:pPr>
                              <w:pStyle w:val="Kehatekst"/>
                              <w:spacing w:after="120" w:line="305" w:lineRule="auto"/>
                            </w:pPr>
                            <w:r>
                              <w:rPr>
                                <w:lang w:bidi="lv-LV"/>
                              </w:rPr>
                              <w:t xml:space="preserve">bez izdevēja atļaujas ir aizliegts, un par to var tikt piemērots sods.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w:t>
                            </w:r>
                          </w:p>
                          <w:p w14:paraId="4F6E2181" w14:textId="77777777" w:rsidR="008965DE" w:rsidRDefault="00882EAD">
                            <w:pPr>
                              <w:pStyle w:val="Kehatekst"/>
                              <w:spacing w:line="302" w:lineRule="auto"/>
                            </w:pPr>
                            <w:r>
                              <w:rPr>
                                <w:lang w:bidi="lv-LV"/>
                              </w:rPr>
                              <w:t xml:space="preserve">Projekta vadītājs: </w:t>
                            </w:r>
                            <w:proofErr w:type="spellStart"/>
                            <w:r>
                              <w:rPr>
                                <w:lang w:bidi="lv-LV"/>
                              </w:rPr>
                              <w:t>Linnea</w:t>
                            </w:r>
                            <w:proofErr w:type="spellEnd"/>
                            <w:r>
                              <w:rPr>
                                <w:lang w:bidi="lv-LV"/>
                              </w:rPr>
                              <w:t xml:space="preserve"> </w:t>
                            </w:r>
                            <w:proofErr w:type="spellStart"/>
                            <w:r>
                              <w:rPr>
                                <w:lang w:bidi="lv-LV"/>
                              </w:rPr>
                              <w:t>Bergstrasser</w:t>
                            </w:r>
                            <w:proofErr w:type="spellEnd"/>
                            <w:r>
                              <w:rPr>
                                <w:lang w:bidi="lv-LV"/>
                              </w:rPr>
                              <w:t>, Elena Gross</w:t>
                            </w:r>
                          </w:p>
                          <w:p w14:paraId="4F6E2182" w14:textId="77777777" w:rsidR="008965DE" w:rsidRDefault="00882EAD">
                            <w:pPr>
                              <w:pStyle w:val="Kehatekst"/>
                              <w:spacing w:line="302" w:lineRule="auto"/>
                            </w:pPr>
                            <w:r>
                              <w:rPr>
                                <w:lang w:bidi="lv-LV"/>
                              </w:rPr>
                              <w:t xml:space="preserve">Ilustrācija: </w:t>
                            </w:r>
                            <w:proofErr w:type="spellStart"/>
                            <w:r>
                              <w:rPr>
                                <w:lang w:bidi="lv-LV"/>
                              </w:rPr>
                              <w:t>Jan</w:t>
                            </w:r>
                            <w:proofErr w:type="spellEnd"/>
                            <w:r>
                              <w:rPr>
                                <w:lang w:bidi="lv-LV"/>
                              </w:rPr>
                              <w:t xml:space="preserve"> </w:t>
                            </w:r>
                            <w:proofErr w:type="spellStart"/>
                            <w:r>
                              <w:rPr>
                                <w:lang w:bidi="lv-LV"/>
                              </w:rPr>
                              <w:t>SaBe</w:t>
                            </w:r>
                            <w:proofErr w:type="spellEnd"/>
                            <w:r>
                              <w:rPr>
                                <w:lang w:bidi="lv-LV"/>
                              </w:rPr>
                              <w:t xml:space="preserve">, Harald </w:t>
                            </w:r>
                            <w:proofErr w:type="spellStart"/>
                            <w:r>
                              <w:rPr>
                                <w:lang w:bidi="lv-LV"/>
                              </w:rPr>
                              <w:t>Juch</w:t>
                            </w:r>
                            <w:proofErr w:type="spellEnd"/>
                            <w:r>
                              <w:rPr>
                                <w:lang w:bidi="lv-LV"/>
                              </w:rPr>
                              <w:t xml:space="preserve">. Kompozīcija: sloedesign.de, </w:t>
                            </w:r>
                            <w:proofErr w:type="spellStart"/>
                            <w:r>
                              <w:rPr>
                                <w:lang w:bidi="lv-LV"/>
                              </w:rPr>
                              <w:t>Matthias</w:t>
                            </w:r>
                            <w:proofErr w:type="spellEnd"/>
                            <w:r>
                              <w:rPr>
                                <w:lang w:bidi="lv-LV"/>
                              </w:rPr>
                              <w:t xml:space="preserve"> </w:t>
                            </w:r>
                            <w:proofErr w:type="spellStart"/>
                            <w:r>
                              <w:rPr>
                                <w:lang w:bidi="lv-LV"/>
                              </w:rPr>
                              <w:t>Horn</w:t>
                            </w:r>
                            <w:proofErr w:type="spellEnd"/>
                            <w:r>
                              <w:rPr>
                                <w:lang w:bidi="lv-LV"/>
                              </w:rPr>
                              <w:t xml:space="preserve">. Iepakojums: </w:t>
                            </w:r>
                            <w:proofErr w:type="spellStart"/>
                            <w:r>
                              <w:rPr>
                                <w:lang w:bidi="lv-LV"/>
                              </w:rPr>
                              <w:t>komuniki</w:t>
                            </w:r>
                            <w:proofErr w:type="spellEnd"/>
                            <w:r>
                              <w:rPr>
                                <w:lang w:bidi="lv-LV"/>
                              </w:rPr>
                              <w:t xml:space="preserve"> - </w:t>
                            </w:r>
                            <w:proofErr w:type="spellStart"/>
                            <w:r>
                              <w:rPr>
                                <w:lang w:bidi="lv-LV"/>
                              </w:rPr>
                              <w:t>Michael</w:t>
                            </w:r>
                            <w:proofErr w:type="spellEnd"/>
                            <w:r>
                              <w:rPr>
                                <w:lang w:bidi="lv-LV"/>
                              </w:rPr>
                              <w:t xml:space="preserve"> </w:t>
                            </w:r>
                            <w:proofErr w:type="spellStart"/>
                            <w:r>
                              <w:rPr>
                                <w:lang w:bidi="lv-LV"/>
                              </w:rPr>
                              <w:t>Schlegel</w:t>
                            </w:r>
                            <w:proofErr w:type="spellEnd"/>
                            <w:r>
                              <w:rPr>
                                <w:lang w:bidi="lv-LV"/>
                              </w:rPr>
                              <w:t xml:space="preserve"> (</w:t>
                            </w:r>
                            <w:proofErr w:type="spellStart"/>
                            <w:r>
                              <w:rPr>
                                <w:lang w:bidi="lv-LV"/>
                              </w:rPr>
                              <w:t>Vircburga</w:t>
                            </w:r>
                            <w:proofErr w:type="spellEnd"/>
                            <w:r>
                              <w:rPr>
                                <w:lang w:bidi="lv-LV"/>
                              </w:rPr>
                              <w:t>) Tiesības uz tehniskiem grozījumiem aizsargātas.</w:t>
                            </w:r>
                          </w:p>
                          <w:p w14:paraId="4F6E2183" w14:textId="77777777" w:rsidR="008965DE" w:rsidRDefault="00882EAD">
                            <w:pPr>
                              <w:pStyle w:val="Kehatekst"/>
                              <w:spacing w:line="302" w:lineRule="auto"/>
                            </w:pPr>
                            <w:r>
                              <w:rPr>
                                <w:lang w:bidi="lv-LV"/>
                              </w:rPr>
                              <w:t xml:space="preserve">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wps:txbx>
                      <wps:bodyPr lIns="0" tIns="0" rIns="0" bIns="0"/>
                    </wps:wsp>
                  </a:graphicData>
                </a:graphic>
              </wp:anchor>
            </w:drawing>
          </mc:Choice>
          <mc:Fallback>
            <w:pict>
              <v:shape w14:anchorId="4F6E2147" id="Shape 13" o:spid="_x0000_s1031" type="#_x0000_t202" style="position:absolute;margin-left:375.6pt;margin-top:3.35pt;width:194.15pt;height:90.5pt;z-index:125829382;visibility:visible;mso-wrap-style:square;mso-wrap-distance-left:9pt;mso-wrap-distance-top:0;mso-wrap-distance-right:64.2pt;mso-wrap-distance-bottom:2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VudQEAAOICAAAOAAAAZHJzL2Uyb0RvYy54bWysUsFOwzAMvSPxD1HurN3Y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" filled="f" stroked="f">
                <v:textbox inset="0,0,0,0">
                  <w:txbxContent>
                    <w:p w14:paraId="4F6E2180" w14:textId="77777777" w:rsidR="008965DE" w:rsidRDefault="00882EAD">
                      <w:pPr>
                        <w:pStyle w:val="Kehatekst"/>
                        <w:spacing w:after="120" w:line="305" w:lineRule="auto"/>
                      </w:pPr>
                      <w:r>
                        <w:rPr>
                          <w:lang w:bidi="lv-LV"/>
                        </w:rPr>
                        <w:t xml:space="preserve">bez izdevēja atļaujas ir aizliegts, un par to var tikt piemērots sods.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w:t>
                      </w:r>
                    </w:p>
                    <w:p w14:paraId="4F6E2181" w14:textId="77777777" w:rsidR="008965DE" w:rsidRDefault="00882EAD">
                      <w:pPr>
                        <w:pStyle w:val="Kehatekst"/>
                        <w:spacing w:line="302" w:lineRule="auto"/>
                      </w:pPr>
                      <w:r>
                        <w:rPr>
                          <w:lang w:bidi="lv-LV"/>
                        </w:rPr>
                        <w:t xml:space="preserve">Projekta vadītājs: </w:t>
                      </w:r>
                      <w:proofErr w:type="spellStart"/>
                      <w:r>
                        <w:rPr>
                          <w:lang w:bidi="lv-LV"/>
                        </w:rPr>
                        <w:t>Linnea</w:t>
                      </w:r>
                      <w:proofErr w:type="spellEnd"/>
                      <w:r>
                        <w:rPr>
                          <w:lang w:bidi="lv-LV"/>
                        </w:rPr>
                        <w:t xml:space="preserve"> </w:t>
                      </w:r>
                      <w:proofErr w:type="spellStart"/>
                      <w:r>
                        <w:rPr>
                          <w:lang w:bidi="lv-LV"/>
                        </w:rPr>
                        <w:t>Bergstrasser</w:t>
                      </w:r>
                      <w:proofErr w:type="spellEnd"/>
                      <w:r>
                        <w:rPr>
                          <w:lang w:bidi="lv-LV"/>
                        </w:rPr>
                        <w:t>, Elena Gross</w:t>
                      </w:r>
                    </w:p>
                    <w:p w14:paraId="4F6E2182" w14:textId="77777777" w:rsidR="008965DE" w:rsidRDefault="00882EAD">
                      <w:pPr>
                        <w:pStyle w:val="Kehatekst"/>
                        <w:spacing w:line="302" w:lineRule="auto"/>
                      </w:pPr>
                      <w:r>
                        <w:rPr>
                          <w:lang w:bidi="lv-LV"/>
                        </w:rPr>
                        <w:t xml:space="preserve">Ilustrācija: </w:t>
                      </w:r>
                      <w:proofErr w:type="spellStart"/>
                      <w:r>
                        <w:rPr>
                          <w:lang w:bidi="lv-LV"/>
                        </w:rPr>
                        <w:t>Jan</w:t>
                      </w:r>
                      <w:proofErr w:type="spellEnd"/>
                      <w:r>
                        <w:rPr>
                          <w:lang w:bidi="lv-LV"/>
                        </w:rPr>
                        <w:t xml:space="preserve"> </w:t>
                      </w:r>
                      <w:proofErr w:type="spellStart"/>
                      <w:r>
                        <w:rPr>
                          <w:lang w:bidi="lv-LV"/>
                        </w:rPr>
                        <w:t>SaBe</w:t>
                      </w:r>
                      <w:proofErr w:type="spellEnd"/>
                      <w:r>
                        <w:rPr>
                          <w:lang w:bidi="lv-LV"/>
                        </w:rPr>
                        <w:t xml:space="preserve">, Harald </w:t>
                      </w:r>
                      <w:proofErr w:type="spellStart"/>
                      <w:r>
                        <w:rPr>
                          <w:lang w:bidi="lv-LV"/>
                        </w:rPr>
                        <w:t>Juch</w:t>
                      </w:r>
                      <w:proofErr w:type="spellEnd"/>
                      <w:r>
                        <w:rPr>
                          <w:lang w:bidi="lv-LV"/>
                        </w:rPr>
                        <w:t xml:space="preserve">. Kompozīcija: sloedesign.de, </w:t>
                      </w:r>
                      <w:proofErr w:type="spellStart"/>
                      <w:r>
                        <w:rPr>
                          <w:lang w:bidi="lv-LV"/>
                        </w:rPr>
                        <w:t>Matthias</w:t>
                      </w:r>
                      <w:proofErr w:type="spellEnd"/>
                      <w:r>
                        <w:rPr>
                          <w:lang w:bidi="lv-LV"/>
                        </w:rPr>
                        <w:t xml:space="preserve"> </w:t>
                      </w:r>
                      <w:proofErr w:type="spellStart"/>
                      <w:r>
                        <w:rPr>
                          <w:lang w:bidi="lv-LV"/>
                        </w:rPr>
                        <w:t>Horn</w:t>
                      </w:r>
                      <w:proofErr w:type="spellEnd"/>
                      <w:r>
                        <w:rPr>
                          <w:lang w:bidi="lv-LV"/>
                        </w:rPr>
                        <w:t xml:space="preserve">. Iepakojums: </w:t>
                      </w:r>
                      <w:proofErr w:type="spellStart"/>
                      <w:r>
                        <w:rPr>
                          <w:lang w:bidi="lv-LV"/>
                        </w:rPr>
                        <w:t>komuniki</w:t>
                      </w:r>
                      <w:proofErr w:type="spellEnd"/>
                      <w:r>
                        <w:rPr>
                          <w:lang w:bidi="lv-LV"/>
                        </w:rPr>
                        <w:t xml:space="preserve"> - </w:t>
                      </w:r>
                      <w:proofErr w:type="spellStart"/>
                      <w:r>
                        <w:rPr>
                          <w:lang w:bidi="lv-LV"/>
                        </w:rPr>
                        <w:t>Michael</w:t>
                      </w:r>
                      <w:proofErr w:type="spellEnd"/>
                      <w:r>
                        <w:rPr>
                          <w:lang w:bidi="lv-LV"/>
                        </w:rPr>
                        <w:t xml:space="preserve"> </w:t>
                      </w:r>
                      <w:proofErr w:type="spellStart"/>
                      <w:r>
                        <w:rPr>
                          <w:lang w:bidi="lv-LV"/>
                        </w:rPr>
                        <w:t>Schlegel</w:t>
                      </w:r>
                      <w:proofErr w:type="spellEnd"/>
                      <w:r>
                        <w:rPr>
                          <w:lang w:bidi="lv-LV"/>
                        </w:rPr>
                        <w:t xml:space="preserve"> (</w:t>
                      </w:r>
                      <w:proofErr w:type="spellStart"/>
                      <w:r>
                        <w:rPr>
                          <w:lang w:bidi="lv-LV"/>
                        </w:rPr>
                        <w:t>Vircburga</w:t>
                      </w:r>
                      <w:proofErr w:type="spellEnd"/>
                      <w:r>
                        <w:rPr>
                          <w:lang w:bidi="lv-LV"/>
                        </w:rPr>
                        <w:t>) Tiesības uz tehniskiem grozījumiem aizsargātas.</w:t>
                      </w:r>
                    </w:p>
                    <w:p w14:paraId="4F6E2183" w14:textId="77777777" w:rsidR="008965DE" w:rsidRDefault="00882EAD">
                      <w:pPr>
                        <w:pStyle w:val="Kehatekst"/>
                        <w:spacing w:line="302" w:lineRule="auto"/>
                      </w:pPr>
                      <w:r>
                        <w:rPr>
                          <w:lang w:bidi="lv-LV"/>
                        </w:rPr>
                        <w:t xml:space="preserve">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v:textbox>
                <w10:wrap type="square" anchorx="page"/>
              </v:shape>
            </w:pict>
          </mc:Fallback>
        </mc:AlternateContent>
      </w:r>
      <w:r>
        <w:rPr>
          <w:noProof/>
          <w:lang w:bidi="lv-LV"/>
        </w:rPr>
        <mc:AlternateContent>
          <mc:Choice Requires="wps">
            <w:drawing>
              <wp:anchor distT="262255" distB="0" distL="2766060" distR="114300" simplePos="0" relativeHeight="125829384" behindDoc="0" locked="0" layoutInCell="1" allowOverlap="1" wp14:anchorId="4F6E2149" wp14:editId="4F6E214A">
                <wp:simplePos x="0" y="0"/>
                <wp:positionH relativeFrom="page">
                  <wp:posOffset>7421880</wp:posOffset>
                </wp:positionH>
                <wp:positionV relativeFrom="paragraph">
                  <wp:posOffset>304800</wp:posOffset>
                </wp:positionV>
                <wp:extent cx="514985" cy="125285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514985" cy="1252855"/>
                        </a:xfrm>
                        <a:prstGeom prst="rect">
                          <a:avLst/>
                        </a:prstGeom>
                        <a:solidFill>
                          <a:srgbClr val="1A1A18"/>
                        </a:solidFill>
                      </wps:spPr>
                      <wps:txbx>
                        <w:txbxContent>
                          <w:p w14:paraId="4F6E2184" w14:textId="77777777" w:rsidR="008965DE" w:rsidRDefault="00882EAD">
                            <w:pPr>
                              <w:pStyle w:val="Bodytext40"/>
                              <w:pBdr>
                                <w:top w:val="single" w:sz="0" w:space="0" w:color="1A1A18"/>
                                <w:left w:val="single" w:sz="0" w:space="0" w:color="1A1A18"/>
                                <w:bottom w:val="single" w:sz="0" w:space="0" w:color="1A1A18"/>
                                <w:right w:val="single" w:sz="0" w:space="0" w:color="1A1A18"/>
                              </w:pBdr>
                              <w:shd w:val="clear" w:color="auto" w:fill="1A1A18"/>
                            </w:pPr>
                            <w:r>
                              <w:rPr>
                                <w:color w:val="FFFFFF"/>
                                <w:lang w:bidi="lv-LV"/>
                              </w:rPr>
                              <w:t>KOSMOS</w:t>
                            </w:r>
                          </w:p>
                        </w:txbxContent>
                      </wps:txbx>
                      <wps:bodyPr vert="vert270" lIns="0" tIns="0" rIns="0" bIns="0"/>
                    </wps:wsp>
                  </a:graphicData>
                </a:graphic>
              </wp:anchor>
            </w:drawing>
          </mc:Choice>
          <mc:Fallback>
            <w:pict>
              <v:shape w14:anchorId="4F6E2149" id="Shape 15" o:spid="_x0000_s1032" type="#_x0000_t202" style="position:absolute;margin-left:584.4pt;margin-top:24pt;width:40.55pt;height:98.65pt;z-index:125829384;visibility:visible;mso-wrap-style:square;mso-wrap-distance-left:217.8pt;mso-wrap-distance-top:20.6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" fillcolor="#1a1a18" stroked="f">
                <v:textbox style="layout-flow:vertical;mso-layout-flow-alt:bottom-to-top" inset="0,0,0,0">
                  <w:txbxContent>
                    <w:p w14:paraId="4F6E2184" w14:textId="77777777" w:rsidR="008965DE" w:rsidRDefault="00882EAD">
                      <w:pPr>
                        <w:pStyle w:val="Bodytext40"/>
                        <w:pBdr>
                          <w:top w:val="single" w:sz="0" w:space="0" w:color="1A1A18"/>
                          <w:left w:val="single" w:sz="0" w:space="0" w:color="1A1A18"/>
                          <w:bottom w:val="single" w:sz="0" w:space="0" w:color="1A1A18"/>
                          <w:right w:val="single" w:sz="0" w:space="0" w:color="1A1A18"/>
                        </w:pBdr>
                        <w:shd w:val="clear" w:color="auto" w:fill="1A1A18"/>
                      </w:pPr>
                      <w:r>
                        <w:rPr>
                          <w:color w:val="FFFFFF"/>
                          <w:lang w:bidi="lv-LV"/>
                        </w:rPr>
                        <w:t>KOSMOS</w:t>
                      </w:r>
                    </w:p>
                  </w:txbxContent>
                </v:textbox>
                <w10:wrap type="square" anchorx="page"/>
              </v:shape>
            </w:pict>
          </mc:Fallback>
        </mc:AlternateContent>
      </w:r>
    </w:p>
    <w:p w14:paraId="4F6E2017" w14:textId="77777777" w:rsidR="008965DE" w:rsidRPr="009C3695" w:rsidRDefault="00882EAD">
      <w:pPr>
        <w:pStyle w:val="Kehatekst"/>
        <w:spacing w:line="305" w:lineRule="auto"/>
        <w:rPr>
          <w:sz w:val="12"/>
          <w:szCs w:val="12"/>
          <w:lang w:val="de-DE"/>
        </w:rPr>
      </w:pPr>
      <w:r w:rsidRPr="009C3695">
        <w:rPr>
          <w:sz w:val="12"/>
          <w:szCs w:val="12"/>
          <w:lang w:bidi="lv-LV"/>
        </w:rPr>
        <w:t>0725094 AN 150421-V1</w:t>
      </w:r>
    </w:p>
    <w:p w14:paraId="4F6E2018" w14:textId="77777777" w:rsidR="008965DE" w:rsidRPr="009C3695" w:rsidRDefault="00882EAD">
      <w:pPr>
        <w:pStyle w:val="Kehatekst"/>
        <w:spacing w:line="305" w:lineRule="auto"/>
        <w:rPr>
          <w:sz w:val="12"/>
          <w:szCs w:val="12"/>
        </w:rPr>
      </w:pPr>
      <w:r w:rsidRPr="009C3695">
        <w:rPr>
          <w:b/>
          <w:sz w:val="12"/>
          <w:szCs w:val="12"/>
          <w:lang w:bidi="lv-LV"/>
        </w:rPr>
        <w:t xml:space="preserve">Ražotājs: © 2019, 2021 KOSMOS </w:t>
      </w:r>
      <w:proofErr w:type="spellStart"/>
      <w:r w:rsidRPr="009C3695">
        <w:rPr>
          <w:b/>
          <w:sz w:val="12"/>
          <w:szCs w:val="12"/>
          <w:lang w:bidi="lv-LV"/>
        </w:rPr>
        <w:t>Verlag</w:t>
      </w:r>
      <w:proofErr w:type="spellEnd"/>
      <w:r w:rsidRPr="009C3695">
        <w:rPr>
          <w:b/>
          <w:sz w:val="12"/>
          <w:szCs w:val="12"/>
          <w:lang w:bidi="lv-LV"/>
        </w:rPr>
        <w:t xml:space="preserve">, </w:t>
      </w:r>
      <w:proofErr w:type="spellStart"/>
      <w:r w:rsidRPr="009C3695">
        <w:rPr>
          <w:b/>
          <w:sz w:val="12"/>
          <w:szCs w:val="12"/>
          <w:lang w:bidi="lv-LV"/>
        </w:rPr>
        <w:t>Pfizerstr</w:t>
      </w:r>
      <w:proofErr w:type="spellEnd"/>
      <w:r w:rsidRPr="009C3695">
        <w:rPr>
          <w:b/>
          <w:sz w:val="12"/>
          <w:szCs w:val="12"/>
          <w:lang w:bidi="lv-LV"/>
        </w:rPr>
        <w:t xml:space="preserve">. 5 – 7, 70184 </w:t>
      </w:r>
      <w:proofErr w:type="spellStart"/>
      <w:r w:rsidRPr="009C3695">
        <w:rPr>
          <w:b/>
          <w:sz w:val="12"/>
          <w:szCs w:val="12"/>
          <w:lang w:bidi="lv-LV"/>
        </w:rPr>
        <w:t>Stuttgart</w:t>
      </w:r>
      <w:proofErr w:type="spellEnd"/>
      <w:r w:rsidRPr="009C3695">
        <w:rPr>
          <w:b/>
          <w:sz w:val="12"/>
          <w:szCs w:val="12"/>
          <w:lang w:bidi="lv-LV"/>
        </w:rPr>
        <w:t>, DE, kosmos.de, service@kosmos.de, Tel. +49 711-2191-0(0)71121910</w:t>
      </w:r>
    </w:p>
    <w:p w14:paraId="4F6E2019" w14:textId="77777777" w:rsidR="008965DE" w:rsidRPr="009C3695" w:rsidRDefault="00882EAD">
      <w:pPr>
        <w:pStyle w:val="Kehatekst"/>
        <w:spacing w:after="140" w:line="254" w:lineRule="auto"/>
        <w:rPr>
          <w:sz w:val="12"/>
          <w:szCs w:val="12"/>
        </w:rPr>
      </w:pPr>
      <w:r w:rsidRPr="009C3695">
        <w:rPr>
          <w:b/>
          <w:sz w:val="12"/>
          <w:szCs w:val="12"/>
          <w:lang w:bidi="lv-LV"/>
        </w:rPr>
        <w:t xml:space="preserve">Izplatītāji: </w:t>
      </w:r>
      <w:r w:rsidRPr="009C3695">
        <w:rPr>
          <w:sz w:val="12"/>
          <w:szCs w:val="12"/>
          <w:lang w:bidi="lv-LV"/>
        </w:rPr>
        <w:t>(</w:t>
      </w:r>
      <w:proofErr w:type="spellStart"/>
      <w:r w:rsidRPr="009C3695">
        <w:rPr>
          <w:sz w:val="12"/>
          <w:szCs w:val="12"/>
          <w:lang w:bidi="lv-LV"/>
        </w:rPr>
        <w:t>UKThames</w:t>
      </w:r>
      <w:proofErr w:type="spellEnd"/>
      <w:r w:rsidRPr="009C3695">
        <w:rPr>
          <w:sz w:val="12"/>
          <w:szCs w:val="12"/>
          <w:lang w:bidi="lv-LV"/>
        </w:rPr>
        <w:t xml:space="preserve"> &amp; </w:t>
      </w:r>
      <w:proofErr w:type="spellStart"/>
      <w:r w:rsidRPr="009C3695">
        <w:rPr>
          <w:sz w:val="12"/>
          <w:szCs w:val="12"/>
          <w:lang w:bidi="lv-LV"/>
        </w:rPr>
        <w:t>Kosmos</w:t>
      </w:r>
      <w:proofErr w:type="spellEnd"/>
      <w:r w:rsidRPr="009C3695">
        <w:rPr>
          <w:sz w:val="12"/>
          <w:szCs w:val="12"/>
          <w:lang w:bidi="lv-LV"/>
        </w:rPr>
        <w:t xml:space="preserve"> UK LP, 20 Stone </w:t>
      </w:r>
      <w:proofErr w:type="spellStart"/>
      <w:r w:rsidRPr="009C3695">
        <w:rPr>
          <w:sz w:val="12"/>
          <w:szCs w:val="12"/>
          <w:lang w:bidi="lv-LV"/>
        </w:rPr>
        <w:t>Street</w:t>
      </w:r>
      <w:proofErr w:type="spellEnd"/>
      <w:r w:rsidRPr="009C3695">
        <w:rPr>
          <w:sz w:val="12"/>
          <w:szCs w:val="12"/>
          <w:lang w:bidi="lv-LV"/>
        </w:rPr>
        <w:t xml:space="preserve">, TN17 3HE </w:t>
      </w:r>
      <w:proofErr w:type="spellStart"/>
      <w:r w:rsidRPr="009C3695">
        <w:rPr>
          <w:sz w:val="12"/>
          <w:szCs w:val="12"/>
          <w:lang w:bidi="lv-LV"/>
        </w:rPr>
        <w:t>Kent</w:t>
      </w:r>
      <w:proofErr w:type="spellEnd"/>
      <w:r w:rsidRPr="009C3695">
        <w:rPr>
          <w:sz w:val="12"/>
          <w:szCs w:val="12"/>
          <w:lang w:bidi="lv-LV"/>
        </w:rPr>
        <w:t xml:space="preserve">, thamesandkosmos.co.uk, </w:t>
      </w:r>
      <w:hyperlink r:id="rId13" w:history="1">
        <w:r w:rsidRPr="009C3695">
          <w:rPr>
            <w:sz w:val="12"/>
            <w:szCs w:val="12"/>
            <w:lang w:bidi="lv-LV"/>
          </w:rPr>
          <w:t>support@thamesandkosmos.co.uk</w:t>
        </w:r>
      </w:hyperlink>
      <w:r w:rsidRPr="009C3695">
        <w:rPr>
          <w:sz w:val="12"/>
          <w:szCs w:val="12"/>
          <w:lang w:bidi="lv-LV"/>
        </w:rPr>
        <w:t xml:space="preserve">, T +44 1580-713000 ® </w:t>
      </w:r>
      <w:proofErr w:type="spellStart"/>
      <w:r w:rsidRPr="009C3695">
        <w:rPr>
          <w:sz w:val="12"/>
          <w:szCs w:val="12"/>
          <w:lang w:bidi="lv-LV"/>
        </w:rPr>
        <w:t>Tactic</w:t>
      </w:r>
      <w:proofErr w:type="spellEnd"/>
      <w:r w:rsidRPr="009C3695">
        <w:rPr>
          <w:sz w:val="12"/>
          <w:szCs w:val="12"/>
          <w:lang w:bidi="lv-LV"/>
        </w:rPr>
        <w:t xml:space="preserve"> </w:t>
      </w:r>
      <w:proofErr w:type="spellStart"/>
      <w:r w:rsidRPr="009C3695">
        <w:rPr>
          <w:sz w:val="12"/>
          <w:szCs w:val="12"/>
          <w:lang w:bidi="lv-LV"/>
        </w:rPr>
        <w:t>France</w:t>
      </w:r>
      <w:proofErr w:type="spellEnd"/>
      <w:r w:rsidRPr="009C3695">
        <w:rPr>
          <w:sz w:val="12"/>
          <w:szCs w:val="12"/>
          <w:lang w:bidi="lv-LV"/>
        </w:rPr>
        <w:t xml:space="preserve"> S.A., </w:t>
      </w:r>
      <w:r w:rsidRPr="009C3695">
        <w:rPr>
          <w:sz w:val="12"/>
          <w:szCs w:val="12"/>
          <w:vertAlign w:val="superscript"/>
          <w:lang w:bidi="lv-LV"/>
        </w:rPr>
        <w:t>2</w:t>
      </w:r>
      <w:r w:rsidRPr="009C3695">
        <w:rPr>
          <w:sz w:val="12"/>
          <w:szCs w:val="12"/>
          <w:lang w:bidi="lv-LV"/>
        </w:rPr>
        <w:t xml:space="preserve"> </w:t>
      </w:r>
      <w:proofErr w:type="spellStart"/>
      <w:r w:rsidRPr="009C3695">
        <w:rPr>
          <w:sz w:val="12"/>
          <w:szCs w:val="12"/>
          <w:lang w:bidi="lv-LV"/>
        </w:rPr>
        <w:t>rue</w:t>
      </w:r>
      <w:proofErr w:type="spellEnd"/>
      <w:r w:rsidRPr="009C3695">
        <w:rPr>
          <w:sz w:val="12"/>
          <w:szCs w:val="12"/>
          <w:lang w:bidi="lv-LV"/>
        </w:rPr>
        <w:t xml:space="preserve"> </w:t>
      </w:r>
      <w:proofErr w:type="spellStart"/>
      <w:r w:rsidRPr="009C3695">
        <w:rPr>
          <w:sz w:val="12"/>
          <w:szCs w:val="12"/>
          <w:lang w:bidi="lv-LV"/>
        </w:rPr>
        <w:t>des</w:t>
      </w:r>
      <w:proofErr w:type="spellEnd"/>
      <w:r w:rsidRPr="009C3695">
        <w:rPr>
          <w:sz w:val="12"/>
          <w:szCs w:val="12"/>
          <w:lang w:bidi="lv-LV"/>
        </w:rPr>
        <w:t xml:space="preserve"> </w:t>
      </w:r>
      <w:proofErr w:type="spellStart"/>
      <w:r w:rsidRPr="009C3695">
        <w:rPr>
          <w:sz w:val="12"/>
          <w:szCs w:val="12"/>
          <w:lang w:bidi="lv-LV"/>
        </w:rPr>
        <w:t>Commeres</w:t>
      </w:r>
      <w:proofErr w:type="spellEnd"/>
      <w:r w:rsidRPr="009C3695">
        <w:rPr>
          <w:sz w:val="12"/>
          <w:szCs w:val="12"/>
          <w:lang w:bidi="lv-LV"/>
        </w:rPr>
        <w:t xml:space="preserve">, </w:t>
      </w:r>
      <w:r w:rsidRPr="009C3695">
        <w:rPr>
          <w:sz w:val="12"/>
          <w:szCs w:val="12"/>
          <w:vertAlign w:val="superscript"/>
          <w:lang w:bidi="lv-LV"/>
        </w:rPr>
        <w:t>78310</w:t>
      </w:r>
      <w:r w:rsidRPr="009C3695">
        <w:rPr>
          <w:sz w:val="12"/>
          <w:szCs w:val="12"/>
          <w:lang w:bidi="lv-LV"/>
        </w:rPr>
        <w:t xml:space="preserve"> </w:t>
      </w:r>
      <w:proofErr w:type="spellStart"/>
      <w:r w:rsidRPr="009C3695">
        <w:rPr>
          <w:sz w:val="12"/>
          <w:szCs w:val="12"/>
          <w:lang w:bidi="lv-LV"/>
        </w:rPr>
        <w:t>Coigmeres</w:t>
      </w:r>
      <w:proofErr w:type="spellEnd"/>
      <w:r w:rsidRPr="009C3695">
        <w:rPr>
          <w:sz w:val="12"/>
          <w:szCs w:val="12"/>
          <w:lang w:bidi="lv-LV"/>
        </w:rPr>
        <w:t xml:space="preserve">, FR, tactic.net, </w:t>
      </w:r>
      <w:hyperlink r:id="rId14" w:history="1">
        <w:r w:rsidRPr="009C3695">
          <w:rPr>
            <w:sz w:val="12"/>
            <w:szCs w:val="12"/>
            <w:vertAlign w:val="superscript"/>
            <w:lang w:bidi="lv-LV"/>
          </w:rPr>
          <w:t>tacticf</w:t>
        </w:r>
        <w:r w:rsidRPr="009C3695">
          <w:rPr>
            <w:sz w:val="12"/>
            <w:szCs w:val="12"/>
            <w:lang w:bidi="lv-LV"/>
          </w:rPr>
          <w:t>r</w:t>
        </w:r>
        <w:r w:rsidRPr="009C3695">
          <w:rPr>
            <w:sz w:val="12"/>
            <w:szCs w:val="12"/>
            <w:vertAlign w:val="superscript"/>
            <w:lang w:bidi="lv-LV"/>
          </w:rPr>
          <w:t>ance</w:t>
        </w:r>
        <w:r w:rsidRPr="009C3695">
          <w:rPr>
            <w:sz w:val="12"/>
            <w:szCs w:val="12"/>
            <w:lang w:bidi="lv-LV"/>
          </w:rPr>
          <w:t>@</w:t>
        </w:r>
        <w:r w:rsidRPr="009C3695">
          <w:rPr>
            <w:sz w:val="12"/>
            <w:szCs w:val="12"/>
            <w:vertAlign w:val="superscript"/>
            <w:lang w:bidi="lv-LV"/>
          </w:rPr>
          <w:t>tacti</w:t>
        </w:r>
        <w:r w:rsidRPr="009C3695">
          <w:rPr>
            <w:sz w:val="12"/>
            <w:szCs w:val="12"/>
            <w:lang w:bidi="lv-LV"/>
          </w:rPr>
          <w:t>c.</w:t>
        </w:r>
        <w:r w:rsidRPr="009C3695">
          <w:rPr>
            <w:sz w:val="12"/>
            <w:szCs w:val="12"/>
            <w:vertAlign w:val="superscript"/>
            <w:lang w:bidi="lv-LV"/>
          </w:rPr>
          <w:t>net</w:t>
        </w:r>
      </w:hyperlink>
      <w:r w:rsidRPr="009C3695">
        <w:rPr>
          <w:sz w:val="12"/>
          <w:szCs w:val="12"/>
          <w:lang w:bidi="lv-LV"/>
        </w:rPr>
        <w:t xml:space="preserve"> ® </w:t>
      </w:r>
      <w:proofErr w:type="spellStart"/>
      <w:r w:rsidRPr="009C3695">
        <w:rPr>
          <w:sz w:val="12"/>
          <w:szCs w:val="12"/>
          <w:lang w:bidi="lv-LV"/>
        </w:rPr>
        <w:t>Selecta</w:t>
      </w:r>
      <w:proofErr w:type="spellEnd"/>
      <w:r w:rsidRPr="009C3695">
        <w:rPr>
          <w:sz w:val="12"/>
          <w:szCs w:val="12"/>
          <w:lang w:bidi="lv-LV"/>
        </w:rPr>
        <w:t xml:space="preserve"> </w:t>
      </w:r>
      <w:proofErr w:type="spellStart"/>
      <w:r w:rsidRPr="009C3695">
        <w:rPr>
          <w:sz w:val="12"/>
          <w:szCs w:val="12"/>
          <w:lang w:bidi="lv-LV"/>
        </w:rPr>
        <w:t>Spel</w:t>
      </w:r>
      <w:proofErr w:type="spellEnd"/>
      <w:r w:rsidRPr="009C3695">
        <w:rPr>
          <w:sz w:val="12"/>
          <w:szCs w:val="12"/>
          <w:lang w:bidi="lv-LV"/>
        </w:rPr>
        <w:t xml:space="preserve"> &amp; </w:t>
      </w:r>
      <w:proofErr w:type="spellStart"/>
      <w:r w:rsidRPr="009C3695">
        <w:rPr>
          <w:sz w:val="12"/>
          <w:szCs w:val="12"/>
          <w:lang w:bidi="lv-LV"/>
        </w:rPr>
        <w:t>Hobby</w:t>
      </w:r>
      <w:proofErr w:type="spellEnd"/>
      <w:r w:rsidRPr="009C3695">
        <w:rPr>
          <w:sz w:val="12"/>
          <w:szCs w:val="12"/>
          <w:lang w:bidi="lv-LV"/>
        </w:rPr>
        <w:t xml:space="preserve"> B.V., </w:t>
      </w:r>
      <w:proofErr w:type="spellStart"/>
      <w:r w:rsidRPr="009C3695">
        <w:rPr>
          <w:sz w:val="12"/>
          <w:szCs w:val="12"/>
          <w:lang w:bidi="lv-LV"/>
        </w:rPr>
        <w:t>Teugseweg</w:t>
      </w:r>
      <w:proofErr w:type="spellEnd"/>
      <w:r w:rsidRPr="009C3695">
        <w:rPr>
          <w:sz w:val="12"/>
          <w:szCs w:val="12"/>
          <w:lang w:bidi="lv-LV"/>
        </w:rPr>
        <w:t xml:space="preserve"> 18b, 7418 AM </w:t>
      </w:r>
      <w:proofErr w:type="spellStart"/>
      <w:r w:rsidRPr="009C3695">
        <w:rPr>
          <w:sz w:val="12"/>
          <w:szCs w:val="12"/>
          <w:lang w:bidi="lv-LV"/>
        </w:rPr>
        <w:t>Deventer</w:t>
      </w:r>
      <w:proofErr w:type="spellEnd"/>
      <w:r w:rsidRPr="009C3695">
        <w:rPr>
          <w:sz w:val="12"/>
          <w:szCs w:val="12"/>
          <w:lang w:bidi="lv-LV"/>
        </w:rPr>
        <w:t xml:space="preserve">, NL, selectatoys.com, </w:t>
      </w:r>
      <w:hyperlink r:id="rId15" w:history="1">
        <w:r w:rsidRPr="009C3695">
          <w:rPr>
            <w:sz w:val="12"/>
            <w:szCs w:val="12"/>
            <w:lang w:bidi="lv-LV"/>
          </w:rPr>
          <w:t>sales@selectatoys.com</w:t>
        </w:r>
      </w:hyperlink>
    </w:p>
    <w:p w14:paraId="4F6E201A" w14:textId="77777777" w:rsidR="008965DE" w:rsidRDefault="00882EAD">
      <w:pPr>
        <w:pStyle w:val="Kehatekst"/>
        <w:spacing w:after="80"/>
        <w:sectPr w:rsidR="008965DE">
          <w:type w:val="continuous"/>
          <w:pgSz w:w="12744" w:h="17678"/>
          <w:pgMar w:top="1022" w:right="1108" w:bottom="35" w:left="974" w:header="0" w:footer="3" w:gutter="0"/>
          <w:cols w:space="720"/>
          <w:noEndnote/>
          <w:docGrid w:linePitch="360"/>
        </w:sectPr>
      </w:pPr>
      <w:r>
        <w:rPr>
          <w:lang w:bidi="lv-LV"/>
        </w:rPr>
        <w:t>Šo komplektu, ieskaitot visas tā daļas, aizsargā autortiesības. Jebkāda izmantošana ārpus autortiesību likumā noteiktajiem ierobežojumiem,</w:t>
      </w:r>
    </w:p>
    <w:p w14:paraId="4F6E20CA" w14:textId="77777777" w:rsidR="008965DE" w:rsidRPr="007674B7" w:rsidRDefault="008965DE">
      <w:pPr>
        <w:spacing w:line="1" w:lineRule="exact"/>
        <w:sectPr w:rsidR="008965DE" w:rsidRPr="007674B7">
          <w:type w:val="continuous"/>
          <w:pgSz w:w="12744" w:h="17678"/>
          <w:pgMar w:top="970" w:right="0" w:bottom="664" w:left="0" w:header="0" w:footer="3" w:gutter="0"/>
          <w:cols w:space="720"/>
          <w:noEndnote/>
          <w:docGrid w:linePitch="360"/>
        </w:sectPr>
      </w:pPr>
    </w:p>
    <w:p w14:paraId="4F6E20CB" w14:textId="07CA51CF" w:rsidR="008965DE" w:rsidRPr="007674B7" w:rsidRDefault="008965DE">
      <w:pPr>
        <w:spacing w:line="1" w:lineRule="exact"/>
      </w:pPr>
    </w:p>
    <w:p w14:paraId="4F6E213A" w14:textId="35EA536C" w:rsidR="008965DE" w:rsidRDefault="008965DE" w:rsidP="00882EAD">
      <w:pPr>
        <w:pStyle w:val="Kehatekst"/>
        <w:spacing w:after="80"/>
        <w:jc w:val="both"/>
      </w:pPr>
    </w:p>
    <w:sectPr w:rsidR="008965DE">
      <w:type w:val="continuous"/>
      <w:pgSz w:w="12744" w:h="17678"/>
      <w:pgMar w:top="917" w:right="1142" w:bottom="856" w:left="1104" w:header="0" w:footer="3" w:gutter="0"/>
      <w:cols w:num="3" w:space="18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EA81" w14:textId="77777777" w:rsidR="001F792E" w:rsidRDefault="001F792E">
      <w:r>
        <w:separator/>
      </w:r>
    </w:p>
  </w:endnote>
  <w:endnote w:type="continuationSeparator" w:id="0">
    <w:p w14:paraId="700D85AA" w14:textId="77777777" w:rsidR="001F792E" w:rsidRDefault="001F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2B44" w14:textId="77777777" w:rsidR="001F792E" w:rsidRDefault="001F792E"/>
  </w:footnote>
  <w:footnote w:type="continuationSeparator" w:id="0">
    <w:p w14:paraId="4E6903D0" w14:textId="77777777" w:rsidR="001F792E" w:rsidRDefault="001F79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3928"/>
    <w:multiLevelType w:val="multilevel"/>
    <w:tmpl w:val="E6028E94"/>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42D42"/>
    <w:multiLevelType w:val="multilevel"/>
    <w:tmpl w:val="EF785B08"/>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C3FC0"/>
    <w:multiLevelType w:val="multilevel"/>
    <w:tmpl w:val="EE98F010"/>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B1EFB"/>
    <w:multiLevelType w:val="multilevel"/>
    <w:tmpl w:val="91A27B00"/>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2524EA"/>
    <w:multiLevelType w:val="multilevel"/>
    <w:tmpl w:val="B8D8A918"/>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584C09"/>
    <w:multiLevelType w:val="multilevel"/>
    <w:tmpl w:val="814CBF60"/>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81FB7"/>
    <w:multiLevelType w:val="multilevel"/>
    <w:tmpl w:val="B9BAA4FE"/>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2777A6"/>
    <w:multiLevelType w:val="multilevel"/>
    <w:tmpl w:val="EE7A770C"/>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9515A"/>
    <w:multiLevelType w:val="multilevel"/>
    <w:tmpl w:val="84D43D1A"/>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AD60B0"/>
    <w:multiLevelType w:val="multilevel"/>
    <w:tmpl w:val="0096E06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26201E"/>
    <w:multiLevelType w:val="multilevel"/>
    <w:tmpl w:val="B3F2D0BA"/>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AF0762"/>
    <w:multiLevelType w:val="multilevel"/>
    <w:tmpl w:val="D2CA1CC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1957DF"/>
    <w:multiLevelType w:val="multilevel"/>
    <w:tmpl w:val="7F72D14E"/>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B6507A"/>
    <w:multiLevelType w:val="multilevel"/>
    <w:tmpl w:val="61985F2C"/>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D43729"/>
    <w:multiLevelType w:val="multilevel"/>
    <w:tmpl w:val="A7D6700C"/>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5C7268"/>
    <w:multiLevelType w:val="multilevel"/>
    <w:tmpl w:val="AE0ED21A"/>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64474"/>
    <w:multiLevelType w:val="multilevel"/>
    <w:tmpl w:val="C040CC24"/>
    <w:lvl w:ilvl="0">
      <w:start w:val="1"/>
      <w:numFmt w:val="bullet"/>
      <w:lvlText w:val="•"/>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7335EA"/>
    <w:multiLevelType w:val="multilevel"/>
    <w:tmpl w:val="FF8C2F12"/>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815518"/>
    <w:multiLevelType w:val="multilevel"/>
    <w:tmpl w:val="5E46295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C56B99"/>
    <w:multiLevelType w:val="multilevel"/>
    <w:tmpl w:val="420C5CC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A62916"/>
    <w:multiLevelType w:val="multilevel"/>
    <w:tmpl w:val="C96E1E7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25CBA"/>
    <w:multiLevelType w:val="multilevel"/>
    <w:tmpl w:val="4CDAAE92"/>
    <w:lvl w:ilvl="0">
      <w:start w:val="1"/>
      <w:numFmt w:val="decimal"/>
      <w:lvlText w:val="%1."/>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1444C7"/>
    <w:multiLevelType w:val="multilevel"/>
    <w:tmpl w:val="B148866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2B022E"/>
    <w:multiLevelType w:val="multilevel"/>
    <w:tmpl w:val="89027162"/>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6C5345"/>
    <w:multiLevelType w:val="multilevel"/>
    <w:tmpl w:val="6AFA51EA"/>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1B56FD"/>
    <w:multiLevelType w:val="multilevel"/>
    <w:tmpl w:val="C160292E"/>
    <w:lvl w:ilvl="0">
      <w:start w:val="1"/>
      <w:numFmt w:val="bullet"/>
      <w:lvlText w:val="•"/>
      <w:lvlJc w:val="left"/>
      <w:rPr>
        <w:rFonts w:ascii="Arial" w:eastAsia="Arial" w:hAnsi="Arial" w:cs="Arial"/>
        <w:b w:val="0"/>
        <w:bCs w:val="0"/>
        <w:i w:val="0"/>
        <w:iCs w:val="0"/>
        <w:smallCaps w:val="0"/>
        <w:strike w:val="0"/>
        <w:color w:val="231F20"/>
        <w:spacing w:val="0"/>
        <w:w w:val="100"/>
        <w:position w:val="0"/>
        <w:sz w:val="11"/>
        <w:szCs w:val="11"/>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7590976">
    <w:abstractNumId w:val="16"/>
  </w:num>
  <w:num w:numId="2" w16cid:durableId="1180925560">
    <w:abstractNumId w:val="5"/>
  </w:num>
  <w:num w:numId="3" w16cid:durableId="351035661">
    <w:abstractNumId w:val="14"/>
  </w:num>
  <w:num w:numId="4" w16cid:durableId="550462248">
    <w:abstractNumId w:val="17"/>
  </w:num>
  <w:num w:numId="5" w16cid:durableId="1008407981">
    <w:abstractNumId w:val="15"/>
  </w:num>
  <w:num w:numId="6" w16cid:durableId="1503817504">
    <w:abstractNumId w:val="12"/>
  </w:num>
  <w:num w:numId="7" w16cid:durableId="389769934">
    <w:abstractNumId w:val="2"/>
  </w:num>
  <w:num w:numId="8" w16cid:durableId="297345795">
    <w:abstractNumId w:val="13"/>
  </w:num>
  <w:num w:numId="9" w16cid:durableId="93746658">
    <w:abstractNumId w:val="18"/>
  </w:num>
  <w:num w:numId="10" w16cid:durableId="687297887">
    <w:abstractNumId w:val="0"/>
  </w:num>
  <w:num w:numId="11" w16cid:durableId="639925832">
    <w:abstractNumId w:val="19"/>
  </w:num>
  <w:num w:numId="12" w16cid:durableId="1684671710">
    <w:abstractNumId w:val="11"/>
  </w:num>
  <w:num w:numId="13" w16cid:durableId="607469050">
    <w:abstractNumId w:val="24"/>
  </w:num>
  <w:num w:numId="14" w16cid:durableId="1922254159">
    <w:abstractNumId w:val="3"/>
  </w:num>
  <w:num w:numId="15" w16cid:durableId="1570964339">
    <w:abstractNumId w:val="10"/>
  </w:num>
  <w:num w:numId="16" w16cid:durableId="364529179">
    <w:abstractNumId w:val="23"/>
  </w:num>
  <w:num w:numId="17" w16cid:durableId="1898280678">
    <w:abstractNumId w:val="4"/>
  </w:num>
  <w:num w:numId="18" w16cid:durableId="678240428">
    <w:abstractNumId w:val="22"/>
  </w:num>
  <w:num w:numId="19" w16cid:durableId="1562407223">
    <w:abstractNumId w:val="25"/>
  </w:num>
  <w:num w:numId="20" w16cid:durableId="1357316760">
    <w:abstractNumId w:val="21"/>
  </w:num>
  <w:num w:numId="21" w16cid:durableId="1927179720">
    <w:abstractNumId w:val="8"/>
  </w:num>
  <w:num w:numId="22" w16cid:durableId="541020825">
    <w:abstractNumId w:val="7"/>
  </w:num>
  <w:num w:numId="23" w16cid:durableId="380135079">
    <w:abstractNumId w:val="1"/>
  </w:num>
  <w:num w:numId="24" w16cid:durableId="308175753">
    <w:abstractNumId w:val="6"/>
  </w:num>
  <w:num w:numId="25" w16cid:durableId="1176843034">
    <w:abstractNumId w:val="9"/>
  </w:num>
  <w:num w:numId="26" w16cid:durableId="2000495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DE"/>
    <w:rsid w:val="000203C0"/>
    <w:rsid w:val="001F792E"/>
    <w:rsid w:val="0020024E"/>
    <w:rsid w:val="007674B7"/>
    <w:rsid w:val="00882EAD"/>
    <w:rsid w:val="008965DE"/>
    <w:rsid w:val="009C3695"/>
    <w:rsid w:val="00E1642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1FCE"/>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Arial" w:eastAsia="Arial" w:hAnsi="Arial" w:cs="Arial"/>
      <w:b/>
      <w:bCs/>
      <w:i w:val="0"/>
      <w:iCs w:val="0"/>
      <w:smallCaps w:val="0"/>
      <w:strike w:val="0"/>
      <w:color w:val="EBEBEB"/>
      <w:sz w:val="76"/>
      <w:szCs w:val="76"/>
      <w:u w:val="none"/>
    </w:rPr>
  </w:style>
  <w:style w:type="character" w:customStyle="1" w:styleId="Picturecaption">
    <w:name w:val="Picture caption_"/>
    <w:basedOn w:val="Liguvaikefont"/>
    <w:link w:val="Picturecaption0"/>
    <w:rPr>
      <w:rFonts w:ascii="Times New Roman" w:eastAsia="Times New Roman" w:hAnsi="Times New Roman" w:cs="Times New Roman"/>
      <w:b w:val="0"/>
      <w:bCs w:val="0"/>
      <w:i w:val="0"/>
      <w:iCs w:val="0"/>
      <w:smallCaps w:val="0"/>
      <w:strike w:val="0"/>
      <w:color w:val="A9AAAC"/>
      <w:sz w:val="22"/>
      <w:szCs w:val="22"/>
      <w:u w:val="none"/>
    </w:rPr>
  </w:style>
  <w:style w:type="character" w:customStyle="1" w:styleId="Bodytext2">
    <w:name w:val="Body text (2)_"/>
    <w:basedOn w:val="Liguvaikefont"/>
    <w:link w:val="Bodytext20"/>
    <w:rPr>
      <w:rFonts w:ascii="Arial" w:eastAsia="Arial" w:hAnsi="Arial" w:cs="Arial"/>
      <w:b/>
      <w:bCs/>
      <w:i w:val="0"/>
      <w:iCs w:val="0"/>
      <w:smallCaps w:val="0"/>
      <w:strike w:val="0"/>
      <w:color w:val="231F20"/>
      <w:sz w:val="14"/>
      <w:szCs w:val="14"/>
      <w:u w:val="none"/>
    </w:rPr>
  </w:style>
  <w:style w:type="character" w:customStyle="1" w:styleId="KehatekstMrk">
    <w:name w:val="Kehatekst Märk"/>
    <w:basedOn w:val="Liguvaikefont"/>
    <w:link w:val="Kehatekst"/>
    <w:rPr>
      <w:rFonts w:ascii="Arial" w:eastAsia="Arial" w:hAnsi="Arial" w:cs="Arial"/>
      <w:b w:val="0"/>
      <w:bCs w:val="0"/>
      <w:i w:val="0"/>
      <w:iCs w:val="0"/>
      <w:smallCaps w:val="0"/>
      <w:strike w:val="0"/>
      <w:color w:val="231F20"/>
      <w:sz w:val="11"/>
      <w:szCs w:val="11"/>
      <w:u w:val="none"/>
    </w:rPr>
  </w:style>
  <w:style w:type="character" w:customStyle="1" w:styleId="Bodytext4">
    <w:name w:val="Body text (4)_"/>
    <w:basedOn w:val="Liguvaikefont"/>
    <w:link w:val="Bodytext40"/>
    <w:rPr>
      <w:rFonts w:ascii="Arial" w:eastAsia="Arial" w:hAnsi="Arial" w:cs="Arial"/>
      <w:b/>
      <w:bCs/>
      <w:i w:val="0"/>
      <w:iCs w:val="0"/>
      <w:smallCaps w:val="0"/>
      <w:strike w:val="0"/>
      <w:color w:val="EBEBEB"/>
      <w:sz w:val="32"/>
      <w:szCs w:val="32"/>
      <w:u w:val="none"/>
    </w:rPr>
  </w:style>
  <w:style w:type="character" w:customStyle="1" w:styleId="Heading2">
    <w:name w:val="Heading #2_"/>
    <w:basedOn w:val="Liguvaikefont"/>
    <w:link w:val="Heading20"/>
    <w:rPr>
      <w:rFonts w:ascii="Arial" w:eastAsia="Arial" w:hAnsi="Arial" w:cs="Arial"/>
      <w:b/>
      <w:bCs/>
      <w:i w:val="0"/>
      <w:iCs w:val="0"/>
      <w:smallCaps w:val="0"/>
      <w:strike w:val="0"/>
      <w:color w:val="231F20"/>
      <w:w w:val="80"/>
      <w:sz w:val="26"/>
      <w:szCs w:val="26"/>
      <w:u w:val="none"/>
    </w:rPr>
  </w:style>
  <w:style w:type="character" w:customStyle="1" w:styleId="Heading3">
    <w:name w:val="Heading #3_"/>
    <w:basedOn w:val="Liguvaikefont"/>
    <w:link w:val="Heading30"/>
    <w:rPr>
      <w:rFonts w:ascii="Arial" w:eastAsia="Arial" w:hAnsi="Arial" w:cs="Arial"/>
      <w:b/>
      <w:bCs/>
      <w:i w:val="0"/>
      <w:iCs w:val="0"/>
      <w:smallCaps w:val="0"/>
      <w:strike w:val="0"/>
      <w:color w:val="231F20"/>
      <w:sz w:val="11"/>
      <w:szCs w:val="11"/>
      <w:u w:val="none"/>
    </w:rPr>
  </w:style>
  <w:style w:type="character" w:customStyle="1" w:styleId="Other">
    <w:name w:val="Other_"/>
    <w:basedOn w:val="Liguvaikefont"/>
    <w:link w:val="Other0"/>
    <w:rPr>
      <w:rFonts w:ascii="Arial" w:eastAsia="Arial" w:hAnsi="Arial" w:cs="Arial"/>
      <w:b w:val="0"/>
      <w:bCs w:val="0"/>
      <w:i w:val="0"/>
      <w:iCs w:val="0"/>
      <w:smallCaps w:val="0"/>
      <w:strike w:val="0"/>
      <w:color w:val="231F20"/>
      <w:sz w:val="11"/>
      <w:szCs w:val="11"/>
      <w:u w:val="none"/>
    </w:rPr>
  </w:style>
  <w:style w:type="character" w:customStyle="1" w:styleId="Bodytext3">
    <w:name w:val="Body text (3)_"/>
    <w:basedOn w:val="Liguvaikefont"/>
    <w:link w:val="Bodytext30"/>
    <w:rPr>
      <w:rFonts w:ascii="Arial" w:eastAsia="Arial" w:hAnsi="Arial" w:cs="Arial"/>
      <w:b w:val="0"/>
      <w:bCs w:val="0"/>
      <w:i w:val="0"/>
      <w:iCs w:val="0"/>
      <w:smallCaps w:val="0"/>
      <w:strike w:val="0"/>
      <w:color w:val="231F20"/>
      <w:sz w:val="22"/>
      <w:szCs w:val="22"/>
      <w:u w:val="none"/>
    </w:rPr>
  </w:style>
  <w:style w:type="paragraph" w:customStyle="1" w:styleId="Heading10">
    <w:name w:val="Heading #1"/>
    <w:basedOn w:val="Normaallaad"/>
    <w:link w:val="Heading1"/>
    <w:pPr>
      <w:jc w:val="center"/>
      <w:outlineLvl w:val="0"/>
    </w:pPr>
    <w:rPr>
      <w:rFonts w:ascii="Arial" w:eastAsia="Arial" w:hAnsi="Arial" w:cs="Arial"/>
      <w:b/>
      <w:bCs/>
      <w:color w:val="EBEBEB"/>
      <w:sz w:val="76"/>
      <w:szCs w:val="76"/>
    </w:rPr>
  </w:style>
  <w:style w:type="paragraph" w:customStyle="1" w:styleId="Picturecaption0">
    <w:name w:val="Picture caption"/>
    <w:basedOn w:val="Normaallaad"/>
    <w:link w:val="Picturecaption"/>
    <w:pPr>
      <w:spacing w:line="202" w:lineRule="auto"/>
    </w:pPr>
    <w:rPr>
      <w:rFonts w:ascii="Times New Roman" w:eastAsia="Times New Roman" w:hAnsi="Times New Roman" w:cs="Times New Roman"/>
      <w:color w:val="A9AAAC"/>
      <w:sz w:val="22"/>
      <w:szCs w:val="22"/>
    </w:rPr>
  </w:style>
  <w:style w:type="paragraph" w:customStyle="1" w:styleId="Bodytext20">
    <w:name w:val="Body text (2)"/>
    <w:basedOn w:val="Normaallaad"/>
    <w:link w:val="Bodytext2"/>
    <w:pPr>
      <w:spacing w:after="180" w:line="269" w:lineRule="auto"/>
    </w:pPr>
    <w:rPr>
      <w:rFonts w:ascii="Arial" w:eastAsia="Arial" w:hAnsi="Arial" w:cs="Arial"/>
      <w:b/>
      <w:bCs/>
      <w:color w:val="231F20"/>
      <w:sz w:val="14"/>
      <w:szCs w:val="14"/>
    </w:rPr>
  </w:style>
  <w:style w:type="paragraph" w:styleId="Kehatekst">
    <w:name w:val="Body Text"/>
    <w:basedOn w:val="Normaallaad"/>
    <w:link w:val="KehatekstMrk"/>
    <w:qFormat/>
    <w:pPr>
      <w:spacing w:line="310" w:lineRule="auto"/>
    </w:pPr>
    <w:rPr>
      <w:rFonts w:ascii="Arial" w:eastAsia="Arial" w:hAnsi="Arial" w:cs="Arial"/>
      <w:color w:val="231F20"/>
      <w:sz w:val="11"/>
      <w:szCs w:val="11"/>
    </w:rPr>
  </w:style>
  <w:style w:type="paragraph" w:customStyle="1" w:styleId="Bodytext40">
    <w:name w:val="Body text (4)"/>
    <w:basedOn w:val="Normaallaad"/>
    <w:link w:val="Bodytext4"/>
    <w:pPr>
      <w:spacing w:before="140"/>
      <w:ind w:firstLine="360"/>
    </w:pPr>
    <w:rPr>
      <w:rFonts w:ascii="Arial" w:eastAsia="Arial" w:hAnsi="Arial" w:cs="Arial"/>
      <w:b/>
      <w:bCs/>
      <w:color w:val="EBEBEB"/>
      <w:sz w:val="32"/>
      <w:szCs w:val="32"/>
    </w:rPr>
  </w:style>
  <w:style w:type="paragraph" w:customStyle="1" w:styleId="Heading20">
    <w:name w:val="Heading #2"/>
    <w:basedOn w:val="Normaallaad"/>
    <w:link w:val="Heading2"/>
    <w:pPr>
      <w:outlineLvl w:val="1"/>
    </w:pPr>
    <w:rPr>
      <w:rFonts w:ascii="Arial" w:eastAsia="Arial" w:hAnsi="Arial" w:cs="Arial"/>
      <w:b/>
      <w:bCs/>
      <w:color w:val="231F20"/>
      <w:w w:val="80"/>
      <w:sz w:val="26"/>
      <w:szCs w:val="26"/>
    </w:rPr>
  </w:style>
  <w:style w:type="paragraph" w:customStyle="1" w:styleId="Heading30">
    <w:name w:val="Heading #3"/>
    <w:basedOn w:val="Normaallaad"/>
    <w:link w:val="Heading3"/>
    <w:pPr>
      <w:spacing w:line="312" w:lineRule="auto"/>
      <w:outlineLvl w:val="2"/>
    </w:pPr>
    <w:rPr>
      <w:rFonts w:ascii="Arial" w:eastAsia="Arial" w:hAnsi="Arial" w:cs="Arial"/>
      <w:b/>
      <w:bCs/>
      <w:color w:val="231F20"/>
      <w:sz w:val="11"/>
      <w:szCs w:val="11"/>
    </w:rPr>
  </w:style>
  <w:style w:type="paragraph" w:customStyle="1" w:styleId="Other0">
    <w:name w:val="Other"/>
    <w:basedOn w:val="Normaallaad"/>
    <w:link w:val="Other"/>
    <w:pPr>
      <w:spacing w:line="310" w:lineRule="auto"/>
    </w:pPr>
    <w:rPr>
      <w:rFonts w:ascii="Arial" w:eastAsia="Arial" w:hAnsi="Arial" w:cs="Arial"/>
      <w:color w:val="231F20"/>
      <w:sz w:val="11"/>
      <w:szCs w:val="11"/>
    </w:rPr>
  </w:style>
  <w:style w:type="paragraph" w:customStyle="1" w:styleId="Bodytext30">
    <w:name w:val="Body text (3)"/>
    <w:basedOn w:val="Normaallaad"/>
    <w:link w:val="Bodytext3"/>
    <w:pPr>
      <w:spacing w:line="180" w:lineRule="auto"/>
      <w:ind w:firstLine="140"/>
    </w:pPr>
    <w:rPr>
      <w:rFonts w:ascii="Arial" w:eastAsia="Arial" w:hAnsi="Arial" w:cs="Arial"/>
      <w:color w:val="231F20"/>
      <w:sz w:val="22"/>
      <w:szCs w:val="22"/>
    </w:rPr>
  </w:style>
  <w:style w:type="paragraph" w:styleId="Pis">
    <w:name w:val="header"/>
    <w:basedOn w:val="Normaallaad"/>
    <w:link w:val="PisMrk"/>
    <w:uiPriority w:val="99"/>
    <w:unhideWhenUsed/>
    <w:rsid w:val="00882EAD"/>
    <w:pPr>
      <w:tabs>
        <w:tab w:val="center" w:pos="4536"/>
        <w:tab w:val="right" w:pos="9072"/>
      </w:tabs>
    </w:pPr>
  </w:style>
  <w:style w:type="character" w:customStyle="1" w:styleId="PisMrk">
    <w:name w:val="Päis Märk"/>
    <w:basedOn w:val="Liguvaikefont"/>
    <w:link w:val="Pis"/>
    <w:uiPriority w:val="99"/>
    <w:rsid w:val="00882EAD"/>
    <w:rPr>
      <w:color w:val="000000"/>
    </w:rPr>
  </w:style>
  <w:style w:type="paragraph" w:styleId="Jalus">
    <w:name w:val="footer"/>
    <w:basedOn w:val="Normaallaad"/>
    <w:link w:val="JalusMrk"/>
    <w:uiPriority w:val="99"/>
    <w:unhideWhenUsed/>
    <w:rsid w:val="00882EAD"/>
    <w:pPr>
      <w:tabs>
        <w:tab w:val="center" w:pos="4536"/>
        <w:tab w:val="right" w:pos="9072"/>
      </w:tabs>
    </w:pPr>
  </w:style>
  <w:style w:type="character" w:customStyle="1" w:styleId="JalusMrk">
    <w:name w:val="Jalus Märk"/>
    <w:basedOn w:val="Liguvaikefont"/>
    <w:link w:val="Jalus"/>
    <w:uiPriority w:val="99"/>
    <w:rsid w:val="00882EAD"/>
    <w:rPr>
      <w:color w:val="000000"/>
    </w:rPr>
  </w:style>
  <w:style w:type="character" w:styleId="Kommentaariviide">
    <w:name w:val="annotation reference"/>
    <w:basedOn w:val="Liguvaikefont"/>
    <w:uiPriority w:val="99"/>
    <w:semiHidden/>
    <w:unhideWhenUsed/>
    <w:rsid w:val="009C3695"/>
    <w:rPr>
      <w:sz w:val="16"/>
      <w:szCs w:val="16"/>
    </w:rPr>
  </w:style>
  <w:style w:type="paragraph" w:styleId="Kommentaaritekst">
    <w:name w:val="annotation text"/>
    <w:basedOn w:val="Normaallaad"/>
    <w:link w:val="KommentaaritekstMrk"/>
    <w:uiPriority w:val="99"/>
    <w:unhideWhenUsed/>
    <w:rsid w:val="009C3695"/>
    <w:rPr>
      <w:sz w:val="20"/>
      <w:szCs w:val="20"/>
    </w:rPr>
  </w:style>
  <w:style w:type="character" w:customStyle="1" w:styleId="KommentaaritekstMrk">
    <w:name w:val="Kommentaari tekst Märk"/>
    <w:basedOn w:val="Liguvaikefont"/>
    <w:link w:val="Kommentaaritekst"/>
    <w:uiPriority w:val="99"/>
    <w:rsid w:val="009C3695"/>
    <w:rPr>
      <w:color w:val="000000"/>
      <w:sz w:val="20"/>
      <w:szCs w:val="20"/>
    </w:rPr>
  </w:style>
  <w:style w:type="paragraph" w:styleId="Kommentaariteema">
    <w:name w:val="annotation subject"/>
    <w:basedOn w:val="Kommentaaritekst"/>
    <w:next w:val="Kommentaaritekst"/>
    <w:link w:val="KommentaariteemaMrk"/>
    <w:uiPriority w:val="99"/>
    <w:semiHidden/>
    <w:unhideWhenUsed/>
    <w:rsid w:val="009C3695"/>
    <w:rPr>
      <w:b/>
      <w:bCs/>
    </w:rPr>
  </w:style>
  <w:style w:type="character" w:customStyle="1" w:styleId="KommentaariteemaMrk">
    <w:name w:val="Kommentaari teema Märk"/>
    <w:basedOn w:val="KommentaaritekstMrk"/>
    <w:link w:val="Kommentaariteema"/>
    <w:uiPriority w:val="99"/>
    <w:semiHidden/>
    <w:rsid w:val="009C3695"/>
    <w:rPr>
      <w:b/>
      <w:bCs/>
      <w:color w:val="000000"/>
      <w:sz w:val="20"/>
      <w:szCs w:val="20"/>
    </w:rPr>
  </w:style>
  <w:style w:type="character" w:customStyle="1" w:styleId="cf01">
    <w:name w:val="cf01"/>
    <w:basedOn w:val="Liguvaikefont"/>
    <w:rsid w:val="007674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pport@thamesandkosmo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sales@selectatoys.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thethreedetectives.com" TargetMode="External"/><Relationship Id="rId14" Type="http://schemas.openxmlformats.org/officeDocument/2006/relationships/hyperlink" Target="mailto:tacticfrance@tactic.ne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563</Words>
  <Characters>3880</Characters>
  <Application>Microsoft Office Word</Application>
  <DocSecurity>0</DocSecurity>
  <Lines>131</Lines>
  <Paragraphs>53</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20210416_DDF_DigiSafe_Manual_V1.indd</dc:title>
  <dc:subject/>
  <dc:creator>Administrator</dc:creator>
  <cp:keywords/>
  <cp:lastModifiedBy>Mari-Liis Lätte</cp:lastModifiedBy>
  <cp:revision>6</cp:revision>
  <dcterms:created xsi:type="dcterms:W3CDTF">2023-08-15T13:38:00Z</dcterms:created>
  <dcterms:modified xsi:type="dcterms:W3CDTF">2023-08-17T13:48:00Z</dcterms:modified>
</cp:coreProperties>
</file>